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64C" w:rsidRPr="00673781" w:rsidRDefault="002B764C" w:rsidP="002B764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73781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2B764C" w:rsidRPr="00673781" w:rsidRDefault="002B764C" w:rsidP="002B76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 руководителей муниципальных учреждений, подведомственных Отделу культуры администрации Сосновского муниципального района</w:t>
      </w:r>
    </w:p>
    <w:p w:rsidR="002B764C" w:rsidRPr="00673781" w:rsidRDefault="002B764C" w:rsidP="002B76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по итогам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07AFB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квартала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</w:r>
      <w:r w:rsidRPr="00673781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73781"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>24</w:t>
      </w:r>
      <w:r w:rsidRPr="00673781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 w:rsidRPr="00673781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2B764C" w:rsidRPr="00673781" w:rsidRDefault="002B764C" w:rsidP="002B764C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Маркина Т.И. – начальник Отдела культуры, председатель комиссии.</w:t>
      </w:r>
    </w:p>
    <w:p w:rsidR="002B764C" w:rsidRPr="00673781" w:rsidRDefault="002B764C" w:rsidP="002B764C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Т.В. – заместитель начальника Отдела культуры, член комиссии.</w:t>
      </w:r>
    </w:p>
    <w:p w:rsidR="002B764C" w:rsidRPr="00673781" w:rsidRDefault="002B764C" w:rsidP="002B764C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Медведева А.А. – главный бухгалтер Отдела культуры, член комиссии.</w:t>
      </w:r>
    </w:p>
    <w:p w:rsidR="002B764C" w:rsidRDefault="002B764C" w:rsidP="002B764C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2B764C" w:rsidRPr="00673781" w:rsidRDefault="002B764C" w:rsidP="009D29BE">
      <w:pPr>
        <w:pStyle w:val="a4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Шигапова Л.Г. – председатель профсоюзной организации работников культуры Сосновского района, член комиссии.</w:t>
      </w:r>
    </w:p>
    <w:p w:rsidR="002B764C" w:rsidRPr="00673781" w:rsidRDefault="002B764C" w:rsidP="002B764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2B764C" w:rsidRDefault="002B764C" w:rsidP="002B764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2B764C" w:rsidRPr="00673781" w:rsidRDefault="002B764C" w:rsidP="002B764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2B764C" w:rsidRPr="00673781" w:rsidRDefault="002B764C" w:rsidP="002B764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2B764C" w:rsidRPr="00673781" w:rsidRDefault="002B764C" w:rsidP="002B764C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2B764C" w:rsidRDefault="002B764C" w:rsidP="002B764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первому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2B764C" w:rsidRPr="00673781" w:rsidRDefault="002B764C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</w:t>
      </w:r>
      <w:r>
        <w:rPr>
          <w:rFonts w:ascii="Times New Roman" w:hAnsi="Times New Roman" w:cs="Times New Roman"/>
          <w:sz w:val="24"/>
          <w:szCs w:val="24"/>
        </w:rPr>
        <w:t>Серебренниковой О.В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., Моисеевой О.М., была составлена оценочная шкала деятельности руководителей детских школ искусства за </w:t>
      </w:r>
      <w:r w:rsidR="00710B0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2B764C" w:rsidRPr="00673781" w:rsidRDefault="002B764C" w:rsidP="002B764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64C" w:rsidRDefault="002B764C" w:rsidP="002B764C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1276"/>
        <w:gridCol w:w="1276"/>
        <w:gridCol w:w="1417"/>
      </w:tblGrid>
      <w:tr w:rsidR="002B764C" w:rsidRPr="00673781" w:rsidTr="00607AFB">
        <w:trPr>
          <w:trHeight w:val="360"/>
        </w:trPr>
        <w:tc>
          <w:tcPr>
            <w:tcW w:w="567" w:type="dxa"/>
            <w:vMerge w:val="restart"/>
          </w:tcPr>
          <w:p w:rsidR="002B764C" w:rsidRPr="00673781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03" w:type="dxa"/>
            <w:vMerge w:val="restart"/>
          </w:tcPr>
          <w:p w:rsidR="002B764C" w:rsidRPr="00673781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B764C" w:rsidRPr="00673781" w:rsidTr="00607AFB">
        <w:trPr>
          <w:trHeight w:val="273"/>
        </w:trPr>
        <w:tc>
          <w:tcPr>
            <w:tcW w:w="567" w:type="dxa"/>
            <w:vMerge/>
          </w:tcPr>
          <w:p w:rsidR="002B764C" w:rsidRPr="00673781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2B764C" w:rsidRPr="00673781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B764C" w:rsidRPr="00351205" w:rsidRDefault="002B764C" w:rsidP="00607AFB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 xml:space="preserve">МБУ ДО «ДШИ п.Полетаево»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64C" w:rsidRPr="00351205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>МБУ ДО «ДШИ п.Рощино»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2B764C" w:rsidRPr="00351205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>МБУ ДО «ДШИ с.Долгоде-</w:t>
            </w:r>
          </w:p>
          <w:p w:rsidR="002B764C" w:rsidRPr="00351205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51205">
              <w:rPr>
                <w:rFonts w:ascii="Times New Roman" w:hAnsi="Times New Roman" w:cs="Times New Roman"/>
                <w:sz w:val="20"/>
                <w:szCs w:val="20"/>
              </w:rPr>
              <w:t>ревенское»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ED4588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ED4588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ED4588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5B07C0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FA7D7F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FA7D7F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FA7D7F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ED4588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ED4588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FA7D7F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ED4588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rPr>
          <w:trHeight w:val="600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5B07C0" w:rsidRDefault="002B764C" w:rsidP="005B07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07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5B07C0" w:rsidRDefault="002B764C" w:rsidP="005B07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07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7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</w:t>
            </w:r>
            <w:r w:rsidRPr="00673781">
              <w:rPr>
                <w:bCs/>
              </w:rPr>
              <w:lastRenderedPageBreak/>
              <w:t xml:space="preserve">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8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5B07C0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B764C" w:rsidRPr="00673781" w:rsidTr="00607AFB">
        <w:tc>
          <w:tcPr>
            <w:tcW w:w="9639" w:type="dxa"/>
            <w:gridSpan w:val="5"/>
          </w:tcPr>
          <w:p w:rsidR="002B764C" w:rsidRPr="00673781" w:rsidRDefault="002B764C" w:rsidP="00607AFB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5B07C0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103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07AFB" w:rsidRDefault="00607AFB" w:rsidP="00607AFB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5B07C0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5B07C0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5B07C0" w:rsidRDefault="005B07C0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10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673781" w:rsidRDefault="00607AF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B76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2B764C" w:rsidRPr="00673781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B764C" w:rsidRPr="005B07C0" w:rsidRDefault="002B764C" w:rsidP="005B07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07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B764C" w:rsidRPr="005B07C0" w:rsidRDefault="002B764C" w:rsidP="005B07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07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2B764C" w:rsidRPr="00673781" w:rsidRDefault="002B764C" w:rsidP="005B07C0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B07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B764C" w:rsidRPr="00673781" w:rsidRDefault="002B764C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764C" w:rsidRPr="00673781" w:rsidRDefault="002B764C" w:rsidP="002B764C">
      <w:pPr>
        <w:tabs>
          <w:tab w:val="left" w:pos="84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 для руководителей ДШИ:</w:t>
      </w:r>
    </w:p>
    <w:p w:rsidR="002B764C" w:rsidRDefault="002B764C" w:rsidP="002B764C">
      <w:pPr>
        <w:pStyle w:val="a4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Директорам ДШИ в индивидуальных показателях эффективности руководителей в пункте «Иная деятельность» указывать: как идет работа по программе «Пушкинская карта», количество детей, вывезенных на концерты, спектакли, выставки с использованием Пушкинской карты.</w:t>
      </w:r>
    </w:p>
    <w:p w:rsidR="00710B0B" w:rsidRDefault="00710B0B" w:rsidP="002B764C">
      <w:pPr>
        <w:pStyle w:val="a4"/>
        <w:numPr>
          <w:ilvl w:val="0"/>
          <w:numId w:val="10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Усилить работу по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395A1F">
        <w:rPr>
          <w:rFonts w:ascii="Times New Roman" w:hAnsi="Times New Roman" w:cs="Times New Roman"/>
          <w:sz w:val="24"/>
          <w:szCs w:val="24"/>
        </w:rPr>
        <w:t>оступлени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95A1F">
        <w:rPr>
          <w:rFonts w:ascii="Times New Roman" w:hAnsi="Times New Roman" w:cs="Times New Roman"/>
          <w:sz w:val="24"/>
          <w:szCs w:val="24"/>
        </w:rPr>
        <w:t xml:space="preserve"> денежных средств из внебюджетных исто</w:t>
      </w:r>
      <w:r>
        <w:rPr>
          <w:rFonts w:ascii="Times New Roman" w:hAnsi="Times New Roman" w:cs="Times New Roman"/>
          <w:sz w:val="24"/>
          <w:szCs w:val="24"/>
        </w:rPr>
        <w:t>чников.</w:t>
      </w:r>
    </w:p>
    <w:p w:rsidR="002B764C" w:rsidRDefault="002B764C" w:rsidP="002B764C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>
        <w:rPr>
          <w:rFonts w:ascii="Times New Roman" w:hAnsi="Times New Roman" w:cs="Times New Roman"/>
          <w:sz w:val="24"/>
          <w:szCs w:val="24"/>
          <w:u w:val="single"/>
        </w:rPr>
        <w:t>второму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2B764C" w:rsidRPr="00673781" w:rsidRDefault="002B764C" w:rsidP="002B7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за </w:t>
      </w:r>
      <w:r w:rsidR="00710B0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710B0B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2B764C" w:rsidRPr="00673781" w:rsidRDefault="002B764C" w:rsidP="002B76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655"/>
        <w:gridCol w:w="1417"/>
      </w:tblGrid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2B764C" w:rsidRPr="00673781" w:rsidRDefault="002B764C" w:rsidP="00C56675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7" w:type="dxa"/>
          </w:tcPr>
          <w:p w:rsidR="002B764C" w:rsidRPr="00673781" w:rsidRDefault="005937A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7" w:type="dxa"/>
          </w:tcPr>
          <w:p w:rsidR="002B764C" w:rsidRPr="00710B0B" w:rsidRDefault="00710B0B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9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0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9639" w:type="dxa"/>
            <w:gridSpan w:val="3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</w:tcPr>
          <w:p w:rsidR="002B764C" w:rsidRPr="00673781" w:rsidRDefault="00710B0B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7" w:type="dxa"/>
          </w:tcPr>
          <w:p w:rsidR="002B764C" w:rsidRPr="00673781" w:rsidRDefault="005937A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</w:t>
            </w: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Default="0010150B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655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Default="00735246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Default="00735246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655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B764C" w:rsidRDefault="004D0903" w:rsidP="002B7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ИТОГО: 195</w:t>
      </w:r>
      <w:r w:rsidR="002B764C" w:rsidRPr="00673781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2B764C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>По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третьему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 </w:t>
      </w:r>
    </w:p>
    <w:p w:rsidR="002B764C" w:rsidRPr="00673781" w:rsidRDefault="002B764C" w:rsidP="002B7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="00710B0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2B764C" w:rsidRPr="00673781" w:rsidRDefault="002B764C" w:rsidP="002B7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764C" w:rsidRDefault="002B764C" w:rsidP="002B76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6833"/>
        <w:gridCol w:w="822"/>
        <w:gridCol w:w="1417"/>
      </w:tblGrid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417" w:type="dxa"/>
          </w:tcPr>
          <w:p w:rsidR="002B764C" w:rsidRPr="00665ECB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2B764C" w:rsidRPr="00735246" w:rsidRDefault="00735246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417" w:type="dxa"/>
          </w:tcPr>
          <w:p w:rsidR="002B764C" w:rsidRPr="00665ECB" w:rsidRDefault="002B764C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417" w:type="dxa"/>
          </w:tcPr>
          <w:p w:rsidR="002B764C" w:rsidRPr="00673781" w:rsidRDefault="002571C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417" w:type="dxa"/>
          </w:tcPr>
          <w:p w:rsidR="002B764C" w:rsidRPr="005937A8" w:rsidRDefault="005937A8" w:rsidP="00607AFB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1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2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</w:tcPr>
          <w:p w:rsidR="002B764C" w:rsidRPr="00673781" w:rsidRDefault="002B764C" w:rsidP="002571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571C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9639" w:type="dxa"/>
            <w:gridSpan w:val="4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rPr>
          <w:trHeight w:val="1123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417" w:type="dxa"/>
          </w:tcPr>
          <w:p w:rsidR="002B764C" w:rsidRPr="00673781" w:rsidRDefault="005937A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rPr>
          <w:trHeight w:val="713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rPr>
          <w:trHeight w:val="709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rPr>
          <w:trHeight w:val="954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  <w:gridSpan w:val="2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  <w:gridSpan w:val="2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655" w:type="dxa"/>
            <w:gridSpan w:val="2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55" w:type="dxa"/>
            <w:gridSpan w:val="2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2B764C" w:rsidRPr="00673781" w:rsidTr="00607AFB">
        <w:trPr>
          <w:trHeight w:val="627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55" w:type="dxa"/>
            <w:gridSpan w:val="2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41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9D29BE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833" w:type="dxa"/>
          </w:tcPr>
          <w:p w:rsidR="002B764C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9" w:type="dxa"/>
            <w:gridSpan w:val="2"/>
          </w:tcPr>
          <w:p w:rsidR="002B764C" w:rsidRPr="00673781" w:rsidRDefault="002571C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1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571C8">
              <w:rPr>
                <w:rFonts w:ascii="Times New Roman" w:hAnsi="Times New Roman" w:cs="Times New Roman"/>
                <w:sz w:val="20"/>
                <w:szCs w:val="20"/>
              </w:rPr>
              <w:t xml:space="preserve"> за открытие модельной библиотеки</w:t>
            </w:r>
          </w:p>
        </w:tc>
      </w:tr>
    </w:tbl>
    <w:p w:rsidR="002B764C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5937A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2B764C" w:rsidRPr="00673781" w:rsidRDefault="002B764C" w:rsidP="002B764C">
      <w:pPr>
        <w:pStyle w:val="a4"/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Pr="00673781" w:rsidRDefault="002B764C" w:rsidP="002B7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 четвертому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2B764C" w:rsidRDefault="002B764C" w:rsidP="002B7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 w:rsidR="00710B0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D29BE" w:rsidRDefault="009D29BE" w:rsidP="002B76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764C" w:rsidRDefault="002B764C" w:rsidP="002B76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C56675" w:rsidRDefault="00C56675" w:rsidP="002B764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7513"/>
        <w:gridCol w:w="1559"/>
      </w:tblGrid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64C" w:rsidRPr="00F5742E" w:rsidRDefault="002571C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2B764C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rPr>
          <w:trHeight w:val="720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559" w:type="dxa"/>
          </w:tcPr>
          <w:p w:rsidR="002B764C" w:rsidRPr="00F5742E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559" w:type="dxa"/>
          </w:tcPr>
          <w:p w:rsidR="002B764C" w:rsidRPr="00F5742E" w:rsidRDefault="002571C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rPr>
          <w:trHeight w:val="3392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3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4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rPr>
          <w:trHeight w:val="644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59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B764C" w:rsidRPr="00673781" w:rsidTr="00607AFB">
        <w:tc>
          <w:tcPr>
            <w:tcW w:w="9639" w:type="dxa"/>
            <w:gridSpan w:val="3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2B764C" w:rsidRPr="00673781" w:rsidTr="00607AFB">
        <w:trPr>
          <w:trHeight w:val="617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rPr>
          <w:trHeight w:val="1250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rPr>
          <w:trHeight w:val="1267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559" w:type="dxa"/>
          </w:tcPr>
          <w:p w:rsidR="002B764C" w:rsidRPr="00673781" w:rsidRDefault="002571C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C56675">
        <w:trPr>
          <w:trHeight w:val="457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C56675">
        <w:trPr>
          <w:trHeight w:val="580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64C" w:rsidRPr="00673781" w:rsidTr="00C56675">
        <w:trPr>
          <w:trHeight w:val="869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559" w:type="dxa"/>
          </w:tcPr>
          <w:p w:rsidR="002B764C" w:rsidRPr="00673781" w:rsidRDefault="002571C8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3" w:type="dxa"/>
          </w:tcPr>
          <w:p w:rsidR="002B764C" w:rsidRPr="00D9455D" w:rsidRDefault="002B764C" w:rsidP="00C56675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Наличие актуальных рекламных материалов по программе «Пушкинская карта» в афишах, на сайтах, наружной рекламе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559" w:type="dxa"/>
          </w:tcPr>
          <w:p w:rsidR="002B764C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3" w:type="dxa"/>
          </w:tcPr>
          <w:p w:rsidR="002B764C" w:rsidRPr="00D9455D" w:rsidRDefault="002B764C" w:rsidP="00C56675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Процент событий по программе «Пушкинская карта» от общего количества актуальных платных событий из афиши организации культуры, ориентированных на целевую аудиторию (молодежь от 14 до 22 лет)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</w:tc>
        <w:tc>
          <w:tcPr>
            <w:tcW w:w="1559" w:type="dxa"/>
          </w:tcPr>
          <w:p w:rsidR="002B764C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513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продаж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2B764C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3" w:type="dxa"/>
          </w:tcPr>
          <w:p w:rsidR="002B764C" w:rsidRPr="00D9455D" w:rsidRDefault="002B764C" w:rsidP="00607A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55D">
              <w:rPr>
                <w:rFonts w:ascii="Times New Roman" w:hAnsi="Times New Roman"/>
                <w:bCs/>
                <w:sz w:val="24"/>
                <w:szCs w:val="24"/>
              </w:rPr>
              <w:t xml:space="preserve">Рост объема реализации билетов по программе «Пушкинская карта» </w:t>
            </w:r>
            <w:r w:rsidRPr="00D9455D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МБУК МСКО и МУЗЕЙ)</w:t>
            </w:r>
          </w:p>
          <w:p w:rsidR="002B764C" w:rsidRPr="00D9455D" w:rsidRDefault="002B764C" w:rsidP="00607AFB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2B764C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64C" w:rsidRPr="00673781" w:rsidTr="00607AFB">
        <w:trPr>
          <w:trHeight w:val="698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2B764C" w:rsidRPr="00673781" w:rsidTr="00607AFB">
        <w:trPr>
          <w:trHeight w:val="694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559" w:type="dxa"/>
          </w:tcPr>
          <w:p w:rsidR="002B764C" w:rsidRPr="00673781" w:rsidRDefault="002B764C" w:rsidP="00607A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B764C" w:rsidRPr="00673781" w:rsidTr="00607AFB">
        <w:trPr>
          <w:trHeight w:val="419"/>
        </w:trPr>
        <w:tc>
          <w:tcPr>
            <w:tcW w:w="567" w:type="dxa"/>
          </w:tcPr>
          <w:p w:rsidR="002B764C" w:rsidRPr="00673781" w:rsidRDefault="002B764C" w:rsidP="00607A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513" w:type="dxa"/>
          </w:tcPr>
          <w:p w:rsidR="002B764C" w:rsidRPr="00673781" w:rsidRDefault="002B764C" w:rsidP="00607A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  <w:r w:rsidR="00257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B764C" w:rsidRPr="002571C8" w:rsidRDefault="002B764C" w:rsidP="00607A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B764C" w:rsidRDefault="00A16373" w:rsidP="00A163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4EAA">
        <w:rPr>
          <w:noProof/>
        </w:rPr>
        <w:drawing>
          <wp:anchor distT="0" distB="0" distL="114300" distR="114300" simplePos="0" relativeHeight="251658240" behindDoc="0" locked="0" layoutInCell="1" allowOverlap="1" wp14:anchorId="75F5E4A5" wp14:editId="75517976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6381750" cy="4381500"/>
            <wp:effectExtent l="0" t="0" r="0" b="0"/>
            <wp:wrapThrough wrapText="bothSides">
              <wp:wrapPolygon edited="0">
                <wp:start x="0" y="0"/>
                <wp:lineTo x="0" y="21506"/>
                <wp:lineTo x="21536" y="21506"/>
                <wp:lineTo x="21536" y="0"/>
                <wp:lineTo x="0" y="0"/>
              </wp:wrapPolygon>
            </wp:wrapThrough>
            <wp:docPr id="1" name="Рисунок 1" descr="C:\Users\1\Desktop\Desktop\11Оценка эффективности деятельности\ПРОТОКОЛЫ\2022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esktop\11Оценка эффективности деятельности\ПРОТОКОЛЫ\2022\Untit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43267" r="6911" b="17103"/>
                    <a:stretch/>
                  </pic:blipFill>
                  <pic:spPr bwMode="auto">
                    <a:xfrm>
                      <a:off x="0" y="0"/>
                      <a:ext cx="63817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EAA" w:rsidRDefault="00754EAA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54EAA" w:rsidRDefault="00754EAA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54EAA" w:rsidRDefault="00754EAA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54EAA" w:rsidRDefault="00754EAA" w:rsidP="002B764C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sectPr w:rsidR="00754EAA" w:rsidSect="009D29BE">
      <w:footerReference w:type="default" r:id="rId16"/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1221" w:rsidRDefault="001D1221" w:rsidP="00C56675">
      <w:pPr>
        <w:spacing w:after="0" w:line="240" w:lineRule="auto"/>
      </w:pPr>
      <w:r>
        <w:separator/>
      </w:r>
    </w:p>
  </w:endnote>
  <w:endnote w:type="continuationSeparator" w:id="0">
    <w:p w:rsidR="001D1221" w:rsidRDefault="001D1221" w:rsidP="00C56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675" w:rsidRDefault="00C5667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1221" w:rsidRDefault="001D1221" w:rsidP="00C56675">
      <w:pPr>
        <w:spacing w:after="0" w:line="240" w:lineRule="auto"/>
      </w:pPr>
      <w:r>
        <w:separator/>
      </w:r>
    </w:p>
  </w:footnote>
  <w:footnote w:type="continuationSeparator" w:id="0">
    <w:p w:rsidR="001D1221" w:rsidRDefault="001D1221" w:rsidP="00C56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23CDA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15BA4"/>
    <w:multiLevelType w:val="hybridMultilevel"/>
    <w:tmpl w:val="D8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D0EFB"/>
    <w:multiLevelType w:val="hybridMultilevel"/>
    <w:tmpl w:val="E20A183A"/>
    <w:lvl w:ilvl="0" w:tplc="E4485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7AFA"/>
    <w:multiLevelType w:val="hybridMultilevel"/>
    <w:tmpl w:val="39304558"/>
    <w:lvl w:ilvl="0" w:tplc="F9B640C6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16C90"/>
    <w:multiLevelType w:val="hybridMultilevel"/>
    <w:tmpl w:val="BC7C56EE"/>
    <w:lvl w:ilvl="0" w:tplc="1A523B6A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51A0C"/>
    <w:multiLevelType w:val="hybridMultilevel"/>
    <w:tmpl w:val="78C24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E2501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054AB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05E40D5"/>
    <w:multiLevelType w:val="multilevel"/>
    <w:tmpl w:val="F3B4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B06C1E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F3016"/>
    <w:multiLevelType w:val="hybridMultilevel"/>
    <w:tmpl w:val="24DC8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81D3A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1940ADE"/>
    <w:multiLevelType w:val="hybridMultilevel"/>
    <w:tmpl w:val="E20A183A"/>
    <w:lvl w:ilvl="0" w:tplc="E4485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62E87"/>
    <w:multiLevelType w:val="hybridMultilevel"/>
    <w:tmpl w:val="B6461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E2762"/>
    <w:multiLevelType w:val="hybridMultilevel"/>
    <w:tmpl w:val="5EE04848"/>
    <w:lvl w:ilvl="0" w:tplc="4DC00DB6">
      <w:start w:val="202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85612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4D3882"/>
    <w:multiLevelType w:val="hybridMultilevel"/>
    <w:tmpl w:val="0318160E"/>
    <w:lvl w:ilvl="0" w:tplc="3DBCA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DA26229"/>
    <w:multiLevelType w:val="hybridMultilevel"/>
    <w:tmpl w:val="F4448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4245BC"/>
    <w:multiLevelType w:val="hybridMultilevel"/>
    <w:tmpl w:val="D8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E7C2E"/>
    <w:multiLevelType w:val="hybridMultilevel"/>
    <w:tmpl w:val="16228B78"/>
    <w:lvl w:ilvl="0" w:tplc="0DF8247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D187D6F"/>
    <w:multiLevelType w:val="hybridMultilevel"/>
    <w:tmpl w:val="0FE65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C4BE8"/>
    <w:multiLevelType w:val="hybridMultilevel"/>
    <w:tmpl w:val="E614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FC2C66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54F6F"/>
    <w:multiLevelType w:val="hybridMultilevel"/>
    <w:tmpl w:val="465CA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16"/>
  </w:num>
  <w:num w:numId="4">
    <w:abstractNumId w:val="0"/>
  </w:num>
  <w:num w:numId="5">
    <w:abstractNumId w:val="12"/>
  </w:num>
  <w:num w:numId="6">
    <w:abstractNumId w:val="6"/>
  </w:num>
  <w:num w:numId="7">
    <w:abstractNumId w:val="33"/>
  </w:num>
  <w:num w:numId="8">
    <w:abstractNumId w:val="11"/>
  </w:num>
  <w:num w:numId="9">
    <w:abstractNumId w:val="32"/>
  </w:num>
  <w:num w:numId="10">
    <w:abstractNumId w:val="24"/>
  </w:num>
  <w:num w:numId="11">
    <w:abstractNumId w:val="29"/>
  </w:num>
  <w:num w:numId="12">
    <w:abstractNumId w:val="13"/>
  </w:num>
  <w:num w:numId="13">
    <w:abstractNumId w:val="9"/>
  </w:num>
  <w:num w:numId="14">
    <w:abstractNumId w:val="18"/>
  </w:num>
  <w:num w:numId="15">
    <w:abstractNumId w:val="17"/>
  </w:num>
  <w:num w:numId="16">
    <w:abstractNumId w:val="1"/>
  </w:num>
  <w:num w:numId="17">
    <w:abstractNumId w:val="7"/>
  </w:num>
  <w:num w:numId="18">
    <w:abstractNumId w:val="26"/>
  </w:num>
  <w:num w:numId="19">
    <w:abstractNumId w:val="22"/>
  </w:num>
  <w:num w:numId="20">
    <w:abstractNumId w:val="15"/>
  </w:num>
  <w:num w:numId="21">
    <w:abstractNumId w:val="30"/>
  </w:num>
  <w:num w:numId="22">
    <w:abstractNumId w:val="20"/>
  </w:num>
  <w:num w:numId="23">
    <w:abstractNumId w:val="31"/>
  </w:num>
  <w:num w:numId="24">
    <w:abstractNumId w:val="19"/>
  </w:num>
  <w:num w:numId="25">
    <w:abstractNumId w:val="23"/>
  </w:num>
  <w:num w:numId="26">
    <w:abstractNumId w:val="10"/>
  </w:num>
  <w:num w:numId="27">
    <w:abstractNumId w:val="14"/>
  </w:num>
  <w:num w:numId="28">
    <w:abstractNumId w:val="4"/>
  </w:num>
  <w:num w:numId="29">
    <w:abstractNumId w:val="35"/>
  </w:num>
  <w:num w:numId="30">
    <w:abstractNumId w:val="5"/>
  </w:num>
  <w:num w:numId="31">
    <w:abstractNumId w:val="8"/>
  </w:num>
  <w:num w:numId="32">
    <w:abstractNumId w:val="28"/>
  </w:num>
  <w:num w:numId="33">
    <w:abstractNumId w:val="21"/>
  </w:num>
  <w:num w:numId="34">
    <w:abstractNumId w:val="3"/>
  </w:num>
  <w:num w:numId="35">
    <w:abstractNumId w:val="34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236"/>
    <w:rsid w:val="000F5920"/>
    <w:rsid w:val="0010150B"/>
    <w:rsid w:val="001D1221"/>
    <w:rsid w:val="002571C8"/>
    <w:rsid w:val="002B764C"/>
    <w:rsid w:val="004D0903"/>
    <w:rsid w:val="005937A8"/>
    <w:rsid w:val="005A6A15"/>
    <w:rsid w:val="005B07C0"/>
    <w:rsid w:val="005F0DCF"/>
    <w:rsid w:val="00607AFB"/>
    <w:rsid w:val="00710B0B"/>
    <w:rsid w:val="00735246"/>
    <w:rsid w:val="00754EAA"/>
    <w:rsid w:val="00911236"/>
    <w:rsid w:val="009D29BE"/>
    <w:rsid w:val="00A16373"/>
    <w:rsid w:val="00C56675"/>
    <w:rsid w:val="00C72CC9"/>
    <w:rsid w:val="00E4100C"/>
    <w:rsid w:val="00FA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B798C"/>
  <w15:chartTrackingRefBased/>
  <w15:docId w15:val="{028E5FEB-C785-41D3-BFF1-AE6CF308A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B764C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764C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table" w:styleId="a3">
    <w:name w:val="Table Grid"/>
    <w:basedOn w:val="a1"/>
    <w:uiPriority w:val="59"/>
    <w:rsid w:val="002B76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B764C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ConsPlusNormal">
    <w:name w:val="ConsPlusNormal"/>
    <w:rsid w:val="002B76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31">
    <w:name w:val="Основной текст 31"/>
    <w:basedOn w:val="a"/>
    <w:rsid w:val="002B764C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B764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2B764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2B764C"/>
    <w:pPr>
      <w:spacing w:after="0" w:line="240" w:lineRule="auto"/>
    </w:pPr>
    <w:rPr>
      <w:rFonts w:eastAsiaTheme="minorEastAsia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2B764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2B764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B764C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2B764C"/>
  </w:style>
  <w:style w:type="paragraph" w:styleId="ab">
    <w:name w:val="Normal (Web)"/>
    <w:basedOn w:val="a"/>
    <w:uiPriority w:val="99"/>
    <w:unhideWhenUsed/>
    <w:rsid w:val="002B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2B764C"/>
  </w:style>
  <w:style w:type="paragraph" w:customStyle="1" w:styleId="s3">
    <w:name w:val="s_3"/>
    <w:basedOn w:val="a"/>
    <w:rsid w:val="002B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B764C"/>
    <w:rPr>
      <w:b/>
      <w:bCs/>
    </w:rPr>
  </w:style>
  <w:style w:type="paragraph" w:styleId="ad">
    <w:name w:val="header"/>
    <w:basedOn w:val="a"/>
    <w:link w:val="ae"/>
    <w:uiPriority w:val="99"/>
    <w:unhideWhenUsed/>
    <w:rsid w:val="002B764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B764C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2B764C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B764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hyperlink" Target="http://www.consultant.ru/document/cons_doc_LAW_1870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1870/" TargetMode="External"/><Relationship Id="rId12" Type="http://schemas.openxmlformats.org/officeDocument/2006/relationships/hyperlink" Target="http://ivo.garant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187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1870/" TargetMode="External"/><Relationship Id="rId14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3345</Words>
  <Characters>19070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2023-03-13T10:44:00Z</cp:lastPrinted>
  <dcterms:created xsi:type="dcterms:W3CDTF">2022-12-28T11:14:00Z</dcterms:created>
  <dcterms:modified xsi:type="dcterms:W3CDTF">2023-04-04T05:20:00Z</dcterms:modified>
</cp:coreProperties>
</file>