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FF" w:rsidRPr="006749FF" w:rsidRDefault="006749FF" w:rsidP="0010603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749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проведении </w:t>
      </w:r>
      <w:proofErr w:type="gramStart"/>
      <w:r w:rsidRPr="006749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</w:t>
      </w:r>
      <w:proofErr w:type="gramEnd"/>
      <w:r w:rsidRPr="006749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 Всероссийского фестиваля народного танца «Уральский перепляс» на приз династии хореографов Натальи Карташовой и Татьяны Реус</w:t>
      </w:r>
    </w:p>
    <w:p w:rsidR="006749FF" w:rsidRPr="006749FF" w:rsidRDefault="006749FF" w:rsidP="006749F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ПОЛОЖЕНИЕ</w:t>
      </w:r>
    </w:p>
    <w:p w:rsidR="006749FF" w:rsidRPr="006749FF" w:rsidRDefault="006749FF" w:rsidP="006749F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 xml:space="preserve">о проведении </w:t>
      </w:r>
      <w:proofErr w:type="gramStart"/>
      <w:r w:rsidRPr="006749FF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Х</w:t>
      </w:r>
      <w:proofErr w:type="gramEnd"/>
      <w:r w:rsidRPr="006749FF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IV Всероссийского фестиваля народного танца «Уральский перепляс»</w:t>
      </w:r>
    </w:p>
    <w:p w:rsidR="006749FF" w:rsidRPr="006749FF" w:rsidRDefault="006749FF" w:rsidP="006749F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на приз династии хореографов Натальи Карташовой и Татьяны Реус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1. ОБЩИЕ ПОЛОЖЕНИЯ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u w:val="single"/>
          <w:lang w:eastAsia="ru-RU"/>
        </w:rPr>
        <w:t>Всероссийский Фестиваль народного танца «Уральский перепляс» проводится в г. Челябинске 26-28 марта 202</w:t>
      </w: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1</w:t>
      </w:r>
      <w:r w:rsidRPr="006749FF">
        <w:rPr>
          <w:rFonts w:ascii="Verdana" w:eastAsia="Times New Roman" w:hAnsi="Verdana" w:cs="Arial"/>
          <w:color w:val="000000"/>
          <w:sz w:val="21"/>
          <w:szCs w:val="21"/>
          <w:u w:val="single"/>
          <w:lang w:eastAsia="ru-RU"/>
        </w:rPr>
        <w:t> года </w:t>
      </w: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в память династии хореографов Южного Урала - заслуженного деятеля искусств России Натальи Николаевны Карташовой и заслуженного работника культуры России Татьяны Николаевны Реус. В рамках фестиваля проводится конкурс балетмейстерских работ.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Учредителями  и организаторами фестиваля являются: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 ФГБУК «Государственный Российский Дом народного творчества им. В.Д. Поленова»;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  ОГБУК «Челябинский государственный центр народного творчества</w:t>
      </w:r>
      <w:proofErr w:type="gramStart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»,;</w:t>
      </w:r>
      <w:proofErr w:type="gramEnd"/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  Фонд развития народного танца Натальи Карташовой и Татьяны Реус.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Фестиваль проводится при поддержке Министерства культуры Российской Федерации и Министерства культуры Челябинской области.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2. ЦЕЛИ И ЗАДАЧИ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 сохранение традиций и поддержка дальнейшего развития  любительской народной хореографии;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 популяризация народно-сценического танца, расширение  зрительской аудитории;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 выявление и поддержка талантливых любительских танцевальных коллективов;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 повышение  исполнительского уровня участников любительских танцевальных коллективов и  художественного качества репертуара;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 повышение профессионального уровня руководителей танцевальных коллективов;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 поиск новых художественных решений  в традиционной хореографии, развитие сюжетной хореографии, выявление талантливых балетмейстеров;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 расширение культурного пространства и укрепление межрегиональных культурных связей.</w:t>
      </w:r>
    </w:p>
    <w:p w:rsidR="006749FF" w:rsidRPr="006749FF" w:rsidRDefault="006749FF" w:rsidP="006749F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3. МЕРОПРИЯТИЯ ФЕСТИВАЛЯ:</w:t>
      </w:r>
    </w:p>
    <w:p w:rsidR="006749FF" w:rsidRPr="006749FF" w:rsidRDefault="006749FF" w:rsidP="006749F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 Церемония открытия и гала-концерт лучших коллективов Челябинской области;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 Конкурс народного танца;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lastRenderedPageBreak/>
        <w:t>- Конкурс балетмейстерских работ;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 Открытые мастер-классы ведущих балетмейстеров и педагогов-хореографов;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 Торжественная церемония награждения дипломантов и лауреатов фестиваля;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 Концерты гостевых коллективов на церемонии открытия и в городах Челябинской области;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  Гала-концерт, закрытие фестиваля;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-  Развлекательная программа (вечер знакомства участников фестиваля - </w:t>
      </w:r>
      <w:proofErr w:type="gramStart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молодежная</w:t>
      </w:r>
      <w:proofErr w:type="gramEnd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программа; закрытый клуб для руководителей коллективов, педагогов и хореографов;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Экскурсионная</w:t>
      </w:r>
      <w:proofErr w:type="gramEnd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программа  для иногородних участников, посещение краеведческого музея.</w:t>
      </w:r>
    </w:p>
    <w:p w:rsidR="006749FF" w:rsidRPr="006749FF" w:rsidRDefault="006749FF" w:rsidP="006749F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4. ПОРЯДОК ПРОВЕДЕНИЯ </w:t>
      </w:r>
      <w:bookmarkStart w:id="0" w:name="_Hlk31208217"/>
      <w:r w:rsidRPr="006749FF">
        <w:rPr>
          <w:rFonts w:ascii="Verdana" w:eastAsia="Times New Roman" w:hAnsi="Verdana" w:cs="Arial"/>
          <w:color w:val="337AB7"/>
          <w:sz w:val="21"/>
          <w:szCs w:val="21"/>
          <w:lang w:eastAsia="ru-RU"/>
        </w:rPr>
        <w:t>КОНКУРСА  ИСПОЛНИТЕЛЕЙ</w:t>
      </w:r>
      <w:bookmarkEnd w:id="0"/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4.1. В конкурсе принимают участие любительские танцевальные коллективы и солисты, а также танцевальные группы ансамблей песни и пляски не зависимо от ведомственной принадлежности.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4.2. Конкурс проводится по  трем возрастным категориям:  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- младшая возрастная категория – возраст участников 12- 14 лет;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 средняя возрастная категория – 15-18 лет;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- старшая возрастная категория – от 19 лет и старше.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4.3. Студенческие коллективы специальных учебных заведений культуры и искусства рассматриваются  и оцениваются отдельно (Категория «Профи»).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4.4. Конкурс проходит по номинациям: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 сценический  народный танец: сценическая обработка  национальных танцев  народов России,   ближнего и дальнего зарубежья;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 стилизованный народный танец: создание произведений на основе народного танца с использованием смежных направлений хореографии;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  первичная обработка фольклора (национальный танец, русская пляска, перепляс, кадриль, хоровод в обработке, близкой к аутентичному первоисточнику).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4.5. Коллектив/солист имеет право представить свое творчество в одной или двух номинациях. Коллектив/солист  представляет на  конкурс два номера в одной  номинации.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4.6. Критерии оценки включают, но не исчерпываются </w:t>
      </w:r>
      <w:proofErr w:type="gramStart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следующими</w:t>
      </w:r>
      <w:proofErr w:type="gramEnd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: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- художественное качество представленного номера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- исполнительское мастерство, артистизм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- соответствие художественного материала (замысла, музыки,  хореографии)  возра</w:t>
      </w:r>
      <w:bookmarkStart w:id="1" w:name="_GoBack"/>
      <w:bookmarkEnd w:id="1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стным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lastRenderedPageBreak/>
        <w:t>    характеристикам и исполнительским возможностям  участников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- качество подхода к художественному оформлению (костюмы, реквизит)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4.7. Решение жюри  оформляется протоколом, является окончательным и не подлежит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 обсуждению или оспариванию. Жюри имеет право не присуждать </w:t>
      </w:r>
      <w:proofErr w:type="gramStart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какую-либо</w:t>
      </w:r>
      <w:proofErr w:type="gramEnd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из наград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или вручать равноценные награды нескольким коллективам в одной номинации и одной возрастной группе.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5. НАГРАЖДЕНИЕ КОНКУРСА  ИСПОЛНИТЕЛЕЙ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5.1.  Гран-при конкурса - бронзовая статуэтка танцовщицы – авторская работа, созданная специально для  фестиваля Заслуженным художником Российской Федерации, почетным академиком Российской академии художеств, скульптором Виктором Митрошиным,  присуждается лучшему  танцевальному коллективу или солисту. 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5.2. Жюри присуждает звания «Лауреат», «Дипломант I, II, III степени» или вручает диплом участника в каждой возрастной категории  и  в каждой из номинаций.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5.3.  Жюри вправе вручить специальные  призы: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 «За исполнительское мастерство» (индивидуальным исполнителям);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 «За лучшее воплощение художественного образа» (коллективу за номер);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- «За педагогическое мастерство» (руководителю коллектива за высокий уровень  и артистизм исполнителей).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5.4. Участникам фестиваля вручаются памятные сувениры.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6. КОНКУРС БАЛЕТМЕЙСТЕРСКИХ РАБОТ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6.1. К участию  приглашаются балетмейстеры-постановщики любительских хореографических коллективов классического, народного, современного танца, независимо от ведомственной принадлежности, а также студенты и преподаватели   высших и средних специальных учебных заведений. Каждый участник может представить на конкурс  не более двух балетмейстерских работ.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6.2. Содержание балетмейстерских работ должно быть направлено на пропаганду гуманистической идеи, способствовать задаче воспитания гражданственности, воспевать идеи мира и добра, содействовать развитию  эстетического вкуса средствами хореографии. 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6.3.Критерии оценки: 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 - оригинальность хореографической идеи и композиционного решения;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- качество и новизна музыкального материала;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- соответствие лексических и композиционных решений  общему замыслу,</w:t>
      </w:r>
    </w:p>
    <w:p w:rsidR="006749FF" w:rsidRPr="006749FF" w:rsidRDefault="006749FF" w:rsidP="006749F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   музыкальному материалу, художественному оформлению (костюмы, реквизит);</w:t>
      </w:r>
    </w:p>
    <w:p w:rsidR="006749FF" w:rsidRPr="006749FF" w:rsidRDefault="006749FF" w:rsidP="006749F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lastRenderedPageBreak/>
        <w:t> - полнота создания и раскрытия художественного образа.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6.4. По итогам финального этапа конкурса балетмейстерских работ жюри присуждает 1, 2 и 3 место балетмейстерам-постановщикам за работы, представленные в конкурс.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6.5.  Присуждение призовых мест сопровождается выплатой денежной премией. Размер выплат устанавливается Правлением Фонда развития народного танца  Натальи Карташовой и Татьяны Реус по согласованию с жюри. 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6.6.  Жюри вправе отметить  и наградить премией  балетмейстерского конкурса  номера  конкурса  исполнителей, даже если они не были заявлены  в конкурс балетмейстерских работ.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7. УСЛОВИЯ УЧАСТИЯ: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7.1.Порядок выступлений и репетиций участников Фестиваля устанавливается и регламентируется Организационным комитетом фестиваля.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7.2.Ансамбли, солисты, руководители коллективов, преподаватели участвуют в телевизионных съемках, теле- и радио-интервью, пресс-конференциях, аудио и видеозаписях концертов с целью продвижения фестиваля, создания архива фестиваля и подарочного альбома CD без выплаты гонорара.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7.3. Участники фестиваля во время репетиций и выступлений обязаны строго соблюдать правила внутреннего распорядка, установленные администрацией учреждений культуры, в которых будут проходить конкурсные программы и гала-концерт и требования организаторов.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7.4. Количество участников фестиваля определяется Организационным комитетом</w:t>
      </w:r>
      <w:r w:rsidR="008A4FAA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</w:t>
      </w: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фестиваля.</w:t>
      </w:r>
    </w:p>
    <w:p w:rsidR="006749FF" w:rsidRPr="006749FF" w:rsidRDefault="006749FF" w:rsidP="006749F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8. ПОРЯДОК УЧАСТИЯ</w:t>
      </w:r>
    </w:p>
    <w:p w:rsidR="006749FF" w:rsidRPr="006749FF" w:rsidRDefault="006749FF" w:rsidP="006749F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Всероссийского фестиваля народного танца «Уральский перепляс» проводится в два этапа, включающих конкурсные туры.</w:t>
      </w:r>
    </w:p>
    <w:p w:rsidR="006749FF" w:rsidRPr="006749FF" w:rsidRDefault="006749FF" w:rsidP="008A4FA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8.1. </w:t>
      </w:r>
      <w:proofErr w:type="gramStart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Отборочный этап (заочный) проводится  на основании  видеоматериалов, </w:t>
      </w:r>
      <w:r w:rsidRPr="006749FF">
        <w:rPr>
          <w:rFonts w:ascii="Verdana" w:eastAsia="Times New Roman" w:hAnsi="Verdana" w:cs="Arial"/>
          <w:color w:val="000000"/>
          <w:sz w:val="21"/>
          <w:szCs w:val="21"/>
          <w:u w:val="single"/>
          <w:lang w:eastAsia="ru-RU"/>
        </w:rPr>
        <w:t>присланных до 20 февраля 2021 года</w:t>
      </w: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в адрес Всероссийского оргкомитета:  </w:t>
      </w:r>
      <w:hyperlink r:id="rId6" w:history="1">
        <w:r w:rsidRPr="006749FF">
          <w:rPr>
            <w:rFonts w:ascii="Verdana" w:eastAsia="Times New Roman" w:hAnsi="Verdana" w:cs="Arial"/>
            <w:color w:val="337AB7"/>
            <w:sz w:val="21"/>
            <w:szCs w:val="21"/>
            <w:lang w:eastAsia="ru-RU"/>
          </w:rPr>
          <w:t>dancefest.grdnt@gmail.com</w:t>
        </w:r>
      </w:hyperlink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 - ФГБУК «Государственный Российский Дом народного творчества им. В.А. Поленова» (далее ГРДНТ), отдел хореографического искусства.</w:t>
      </w:r>
      <w:proofErr w:type="gramEnd"/>
    </w:p>
    <w:p w:rsidR="006749FF" w:rsidRPr="006749FF" w:rsidRDefault="006749FF" w:rsidP="008A4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анкету - заявку (приложение № 2, 4);</w:t>
      </w:r>
    </w:p>
    <w:p w:rsidR="006749FF" w:rsidRPr="006749FF" w:rsidRDefault="006749FF" w:rsidP="008A4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программу выступления коллектива (приложение № 3);</w:t>
      </w:r>
    </w:p>
    <w:p w:rsidR="006749FF" w:rsidRPr="006749FF" w:rsidRDefault="006749FF" w:rsidP="008A4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 2-3 фотографии в электронном виде (разрешение – не менее 300 </w:t>
      </w:r>
      <w:proofErr w:type="spellStart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dip</w:t>
      </w:r>
      <w:proofErr w:type="spellEnd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; формат </w:t>
      </w:r>
      <w:proofErr w:type="spellStart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jpg</w:t>
      </w:r>
      <w:proofErr w:type="spellEnd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или </w:t>
      </w:r>
      <w:proofErr w:type="spellStart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tiff</w:t>
      </w:r>
      <w:proofErr w:type="spellEnd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) желательно свежие или сделанные максимум 1 год назад.</w:t>
      </w:r>
    </w:p>
    <w:p w:rsidR="006749FF" w:rsidRPr="006749FF" w:rsidRDefault="006749FF" w:rsidP="008A4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Видео – материалы, соблюдая технические требования и требования к содержанию видеозаписей.</w:t>
      </w:r>
    </w:p>
    <w:p w:rsidR="006749FF" w:rsidRPr="006749FF" w:rsidRDefault="006749FF" w:rsidP="006749F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Технические требования:</w:t>
      </w:r>
    </w:p>
    <w:p w:rsidR="006749FF" w:rsidRPr="006749FF" w:rsidRDefault="006749FF" w:rsidP="00C33B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Разрешение кадра 1920 х 1080 или 1280х720, соотношение сторон видео 16:9  (горизонтальная ориентация экрана).</w:t>
      </w:r>
    </w:p>
    <w:p w:rsidR="006749FF" w:rsidRPr="006749FF" w:rsidRDefault="006749FF" w:rsidP="00C33B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Звук стерео, хорошего качества, без посторонних шумов.</w:t>
      </w:r>
    </w:p>
    <w:p w:rsidR="006749FF" w:rsidRPr="006749FF" w:rsidRDefault="006749FF" w:rsidP="00C33B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lastRenderedPageBreak/>
        <w:t xml:space="preserve">Видеоматериалы должны быть направлены в виде ссылок на облачные сервисы и </w:t>
      </w:r>
      <w:proofErr w:type="spellStart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файлообменники</w:t>
      </w:r>
      <w:proofErr w:type="spellEnd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Google</w:t>
      </w:r>
      <w:proofErr w:type="spellEnd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диск, Яндекс диск, Облако Mail.ru, </w:t>
      </w:r>
      <w:proofErr w:type="spellStart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DropBox</w:t>
      </w:r>
      <w:proofErr w:type="spellEnd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.</w:t>
      </w:r>
    </w:p>
    <w:p w:rsidR="006749FF" w:rsidRPr="006749FF" w:rsidRDefault="006749FF" w:rsidP="00C33B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НЕ ПРИНИМАЮТСЯ ссылки на видео, размещенное в любых социальных сетях или скачанное из социальных сетей «Вконтакте», «</w:t>
      </w:r>
      <w:proofErr w:type="spellStart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YouTube</w:t>
      </w:r>
      <w:proofErr w:type="spellEnd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», «</w:t>
      </w:r>
      <w:proofErr w:type="spellStart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Vimeo</w:t>
      </w:r>
      <w:proofErr w:type="spellEnd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», «Одноклассники» и т.д.</w:t>
      </w:r>
    </w:p>
    <w:p w:rsidR="006749FF" w:rsidRPr="006749FF" w:rsidRDefault="006749FF" w:rsidP="00C33B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Каждый номер, должен быть представлен отдельным файлом, в названии видеофайла необходимо указать наименование композиции и коллектива.</w:t>
      </w:r>
    </w:p>
    <w:p w:rsidR="006749FF" w:rsidRPr="006749FF" w:rsidRDefault="006749FF" w:rsidP="00C33B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Видео не должно содержать титров, логотипов и других знаков.</w:t>
      </w:r>
    </w:p>
    <w:p w:rsidR="006749FF" w:rsidRPr="006749FF" w:rsidRDefault="006749FF" w:rsidP="006749F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Требования к содержанию видеозаписей:</w:t>
      </w:r>
    </w:p>
    <w:p w:rsidR="006749FF" w:rsidRPr="006749FF" w:rsidRDefault="006749FF" w:rsidP="00C33B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Творческие номера, исполняемые на видео, должны строго соответствовать репертуару, указанному в заявках.</w:t>
      </w:r>
    </w:p>
    <w:p w:rsidR="006749FF" w:rsidRPr="006749FF" w:rsidRDefault="006749FF" w:rsidP="00C33B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Состав участников коллектива, возраст, и количество человек на видеозаписи должны  соответствовать требованиям положения и быть актуальными на момент подачи заявки.</w:t>
      </w:r>
    </w:p>
    <w:p w:rsidR="006749FF" w:rsidRPr="006749FF" w:rsidRDefault="006749FF" w:rsidP="00C33B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Не принимаются видеоматериалы снятые раньше 2018 года.</w:t>
      </w:r>
    </w:p>
    <w:p w:rsidR="006749FF" w:rsidRPr="006749FF" w:rsidRDefault="006749FF" w:rsidP="00C33B4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В случае несоответствия указанным требованиям, оргкомитет вправе отклонить поданную заявку от участия в конкурсе. </w:t>
      </w:r>
    </w:p>
    <w:p w:rsidR="006749FF" w:rsidRPr="006749FF" w:rsidRDefault="006749FF" w:rsidP="00C33B4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8.2. Коллективам, прошедшим первый отборочный этап, будут направлены приглашения для участия во втором (финальном) этапе.</w:t>
      </w:r>
    </w:p>
    <w:p w:rsidR="006749FF" w:rsidRPr="006749FF" w:rsidRDefault="006749FF" w:rsidP="00C33B4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Телефон для справок:  (495)624-09-31 – зав. отделом хореографического искусства Анна Александровна </w:t>
      </w:r>
      <w:proofErr w:type="spellStart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Калыгина</w:t>
      </w:r>
      <w:proofErr w:type="spellEnd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.</w:t>
      </w:r>
    </w:p>
    <w:p w:rsidR="006749FF" w:rsidRPr="006749FF" w:rsidRDefault="006749FF" w:rsidP="00C33B4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8.3. Финальный этап (очно-заочный) проводится 26-28 марта 2021 года в г. Челябинске.  </w:t>
      </w:r>
    </w:p>
    <w:p w:rsidR="006749FF" w:rsidRPr="006749FF" w:rsidRDefault="006749FF" w:rsidP="00C33B4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8.4. Для коллективов Челябинской области  участие во Всероссийском этапе фестиваля «Уральский перепляс» возможно только после участия в областном туре, который организует  ОГБУК «Челябинский Государственный Центр народного творчества». По результатам  областного тура конкурса на </w:t>
      </w:r>
      <w:proofErr w:type="gramStart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основании</w:t>
      </w:r>
      <w:proofErr w:type="gramEnd"/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решения жюри коллективы получают приглашение на всероссийский этап.</w:t>
      </w:r>
    </w:p>
    <w:p w:rsidR="006749FF" w:rsidRPr="006749FF" w:rsidRDefault="006749FF" w:rsidP="00C33B4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Настоящее Положение НЕ является официальным вызовом на фестиваль.</w:t>
      </w:r>
    </w:p>
    <w:p w:rsidR="006749FF" w:rsidRPr="006749FF" w:rsidRDefault="006749FF" w:rsidP="00C33B4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Организационные вопросы по проживанию и питанию во время заключительного этапа:</w:t>
      </w:r>
    </w:p>
    <w:p w:rsidR="006749FF" w:rsidRPr="006749FF" w:rsidRDefault="006749FF" w:rsidP="00C33B4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Пивоварова Анастасия Геннадьевна (сбор заявок, питание, проживание, иные орг. вопросы)– 454091, г. Челябинск, ул. Красноармейская 116, Фонд народного танца Н. Карташовой и Т. Реус, офис 506, тел.89222310616,   </w:t>
      </w:r>
      <w:hyperlink r:id="rId7" w:history="1">
        <w:r w:rsidRPr="006749FF">
          <w:rPr>
            <w:rFonts w:ascii="Verdana" w:eastAsia="Times New Roman" w:hAnsi="Verdana" w:cs="Arial"/>
            <w:color w:val="337AB7"/>
            <w:sz w:val="21"/>
            <w:szCs w:val="21"/>
            <w:lang w:eastAsia="ru-RU"/>
          </w:rPr>
          <w:t>pivovarova-06@mail.ru</w:t>
        </w:r>
      </w:hyperlink>
    </w:p>
    <w:p w:rsidR="006749FF" w:rsidRPr="006749FF" w:rsidRDefault="006749FF" w:rsidP="006749F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749FF" w:rsidRPr="006749FF" w:rsidRDefault="00D74725" w:rsidP="006749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="006749FF" w:rsidRPr="006749FF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Приложения 1-5.docx</w:t>
        </w:r>
      </w:hyperlink>
    </w:p>
    <w:p w:rsidR="000E7389" w:rsidRDefault="000E7389"/>
    <w:sectPr w:rsidR="000E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573"/>
    <w:multiLevelType w:val="multilevel"/>
    <w:tmpl w:val="9C76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B552A"/>
    <w:multiLevelType w:val="multilevel"/>
    <w:tmpl w:val="C822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F2EFE"/>
    <w:multiLevelType w:val="multilevel"/>
    <w:tmpl w:val="F972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E3EDD"/>
    <w:multiLevelType w:val="multilevel"/>
    <w:tmpl w:val="EE9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06"/>
    <w:rsid w:val="000E7389"/>
    <w:rsid w:val="00106033"/>
    <w:rsid w:val="005A5A85"/>
    <w:rsid w:val="006749FF"/>
    <w:rsid w:val="008A4FAA"/>
    <w:rsid w:val="00B20175"/>
    <w:rsid w:val="00B47306"/>
    <w:rsid w:val="00C33B49"/>
    <w:rsid w:val="00D7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9FF"/>
    <w:rPr>
      <w:b/>
      <w:bCs/>
    </w:rPr>
  </w:style>
  <w:style w:type="character" w:styleId="a5">
    <w:name w:val="Hyperlink"/>
    <w:basedOn w:val="a0"/>
    <w:uiPriority w:val="99"/>
    <w:semiHidden/>
    <w:unhideWhenUsed/>
    <w:rsid w:val="00674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9FF"/>
    <w:rPr>
      <w:b/>
      <w:bCs/>
    </w:rPr>
  </w:style>
  <w:style w:type="character" w:styleId="a5">
    <w:name w:val="Hyperlink"/>
    <w:basedOn w:val="a0"/>
    <w:uiPriority w:val="99"/>
    <w:semiHidden/>
    <w:unhideWhenUsed/>
    <w:rsid w:val="00674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959">
          <w:marLeft w:val="0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9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folk.ru/documents/news/734/%D0%9F%D1%80%D0%B8%D0%BB%D0%BE%D0%B6%D0%B5%D0%BD%D0%B8%D1%8F%201-5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vovarova-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fest.grdnt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9</cp:revision>
  <dcterms:created xsi:type="dcterms:W3CDTF">2021-03-16T07:17:00Z</dcterms:created>
  <dcterms:modified xsi:type="dcterms:W3CDTF">2021-03-16T07:33:00Z</dcterms:modified>
</cp:coreProperties>
</file>