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E45" w:rsidRDefault="00115E45" w:rsidP="00B97C89">
      <w:pPr>
        <w:jc w:val="center"/>
        <w:rPr>
          <w:sz w:val="28"/>
          <w:szCs w:val="28"/>
        </w:rPr>
      </w:pPr>
    </w:p>
    <w:p w:rsidR="00B97C89" w:rsidRPr="00D07EDB" w:rsidRDefault="00B97C89" w:rsidP="00B97C89">
      <w:pPr>
        <w:jc w:val="center"/>
        <w:rPr>
          <w:sz w:val="28"/>
          <w:szCs w:val="28"/>
        </w:rPr>
      </w:pPr>
      <w:r w:rsidRPr="00D07EDB">
        <w:rPr>
          <w:sz w:val="28"/>
          <w:szCs w:val="28"/>
        </w:rPr>
        <w:t>Сосновский муниципальный район</w:t>
      </w:r>
    </w:p>
    <w:p w:rsidR="00B97C89" w:rsidRPr="00D07EDB" w:rsidRDefault="00B97C89" w:rsidP="00B97C89">
      <w:pPr>
        <w:jc w:val="center"/>
        <w:rPr>
          <w:b/>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Pr="00D07EDB" w:rsidRDefault="00B97C89" w:rsidP="00B97C89">
      <w:pPr>
        <w:jc w:val="center"/>
        <w:rPr>
          <w:b/>
          <w:sz w:val="56"/>
          <w:szCs w:val="56"/>
        </w:rPr>
      </w:pPr>
      <w:r w:rsidRPr="00D07EDB">
        <w:rPr>
          <w:b/>
          <w:sz w:val="56"/>
          <w:szCs w:val="56"/>
        </w:rPr>
        <w:t>Текстовой отчёт</w:t>
      </w:r>
    </w:p>
    <w:p w:rsidR="00B97C89" w:rsidRDefault="00B97C89" w:rsidP="00B97C89">
      <w:pPr>
        <w:jc w:val="center"/>
        <w:rPr>
          <w:sz w:val="36"/>
          <w:szCs w:val="36"/>
        </w:rPr>
      </w:pPr>
    </w:p>
    <w:p w:rsidR="00B97C89" w:rsidRDefault="00B97C89" w:rsidP="00B97C89">
      <w:pPr>
        <w:jc w:val="center"/>
        <w:rPr>
          <w:sz w:val="36"/>
          <w:szCs w:val="36"/>
        </w:rPr>
      </w:pPr>
    </w:p>
    <w:p w:rsidR="00B97C89" w:rsidRPr="00D07EDB" w:rsidRDefault="00B97C89" w:rsidP="00B97C89">
      <w:pPr>
        <w:jc w:val="center"/>
        <w:rPr>
          <w:sz w:val="36"/>
          <w:szCs w:val="36"/>
        </w:rPr>
      </w:pPr>
      <w:r>
        <w:rPr>
          <w:sz w:val="36"/>
          <w:szCs w:val="36"/>
        </w:rPr>
        <w:t xml:space="preserve">о </w:t>
      </w:r>
      <w:r w:rsidRPr="00D07EDB">
        <w:rPr>
          <w:sz w:val="36"/>
          <w:szCs w:val="36"/>
        </w:rPr>
        <w:t xml:space="preserve">работе </w:t>
      </w:r>
      <w:r>
        <w:rPr>
          <w:sz w:val="36"/>
          <w:szCs w:val="36"/>
        </w:rPr>
        <w:t>О</w:t>
      </w:r>
      <w:r w:rsidRPr="00D07EDB">
        <w:rPr>
          <w:sz w:val="36"/>
          <w:szCs w:val="36"/>
        </w:rPr>
        <w:t>тдела культуры администрации</w:t>
      </w:r>
    </w:p>
    <w:p w:rsidR="00B97C89" w:rsidRPr="00D07EDB" w:rsidRDefault="00B97C89" w:rsidP="00B97C89">
      <w:pPr>
        <w:jc w:val="center"/>
        <w:rPr>
          <w:sz w:val="36"/>
          <w:szCs w:val="36"/>
        </w:rPr>
      </w:pPr>
      <w:r w:rsidRPr="00D07EDB">
        <w:rPr>
          <w:sz w:val="36"/>
          <w:szCs w:val="36"/>
        </w:rPr>
        <w:t>Сосновского муниципального района</w:t>
      </w:r>
    </w:p>
    <w:p w:rsidR="00B97C89" w:rsidRPr="00D07EDB" w:rsidRDefault="00B97C89" w:rsidP="00B97C89">
      <w:pPr>
        <w:jc w:val="center"/>
        <w:rPr>
          <w:sz w:val="36"/>
          <w:szCs w:val="36"/>
        </w:rPr>
      </w:pPr>
      <w:r>
        <w:rPr>
          <w:sz w:val="36"/>
          <w:szCs w:val="36"/>
        </w:rPr>
        <w:t>за 2019</w:t>
      </w:r>
      <w:r w:rsidRPr="00D07EDB">
        <w:rPr>
          <w:sz w:val="36"/>
          <w:szCs w:val="36"/>
        </w:rPr>
        <w:t xml:space="preserve"> год</w:t>
      </w:r>
    </w:p>
    <w:p w:rsidR="00B97C89" w:rsidRPr="00D07EDB" w:rsidRDefault="00B97C89" w:rsidP="00B97C89">
      <w:pPr>
        <w:rPr>
          <w:sz w:val="36"/>
          <w:szCs w:val="36"/>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583C28" w:rsidRDefault="00583C28"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rPr>
          <w:sz w:val="28"/>
          <w:szCs w:val="28"/>
        </w:rPr>
      </w:pPr>
    </w:p>
    <w:p w:rsidR="00B97C89" w:rsidRDefault="00B97C89" w:rsidP="00B97C89">
      <w:pPr>
        <w:jc w:val="center"/>
        <w:rPr>
          <w:sz w:val="28"/>
          <w:szCs w:val="28"/>
        </w:rPr>
      </w:pPr>
      <w:r>
        <w:rPr>
          <w:sz w:val="28"/>
          <w:szCs w:val="28"/>
        </w:rPr>
        <w:t>с. Долгодеревенское,</w:t>
      </w:r>
    </w:p>
    <w:p w:rsidR="00B97C89" w:rsidRDefault="00B97C89" w:rsidP="00B97C89">
      <w:pPr>
        <w:jc w:val="center"/>
        <w:rPr>
          <w:sz w:val="28"/>
          <w:szCs w:val="28"/>
        </w:rPr>
      </w:pPr>
      <w:r>
        <w:rPr>
          <w:sz w:val="28"/>
          <w:szCs w:val="28"/>
        </w:rPr>
        <w:t>январь 2020 г.</w:t>
      </w:r>
    </w:p>
    <w:p w:rsidR="00B97C89" w:rsidRDefault="00B97C89" w:rsidP="00B97C89">
      <w:pPr>
        <w:jc w:val="center"/>
        <w:rPr>
          <w:sz w:val="28"/>
          <w:szCs w:val="28"/>
        </w:rPr>
      </w:pPr>
    </w:p>
    <w:p w:rsidR="00B97C89" w:rsidRDefault="00B97C89" w:rsidP="00B97C89">
      <w:pPr>
        <w:jc w:val="center"/>
        <w:rPr>
          <w:sz w:val="28"/>
          <w:szCs w:val="28"/>
        </w:rPr>
      </w:pPr>
    </w:p>
    <w:p w:rsidR="00B97C89" w:rsidRPr="00484E23" w:rsidRDefault="00B97C89" w:rsidP="00B97C89">
      <w:pPr>
        <w:numPr>
          <w:ilvl w:val="0"/>
          <w:numId w:val="1"/>
        </w:numPr>
        <w:tabs>
          <w:tab w:val="clear" w:pos="1080"/>
          <w:tab w:val="num" w:pos="142"/>
        </w:tabs>
        <w:spacing w:line="276" w:lineRule="auto"/>
        <w:ind w:left="360" w:firstLine="360"/>
        <w:jc w:val="both"/>
        <w:rPr>
          <w:b/>
          <w:sz w:val="28"/>
          <w:szCs w:val="28"/>
        </w:rPr>
      </w:pPr>
      <w:r>
        <w:rPr>
          <w:b/>
          <w:sz w:val="28"/>
          <w:szCs w:val="28"/>
        </w:rPr>
        <w:t>Сеть</w:t>
      </w:r>
      <w:r w:rsidRPr="00484E23">
        <w:rPr>
          <w:b/>
          <w:sz w:val="28"/>
          <w:szCs w:val="28"/>
        </w:rPr>
        <w:t xml:space="preserve"> учреждений культуры муниципального</w:t>
      </w:r>
      <w:r>
        <w:rPr>
          <w:b/>
          <w:sz w:val="28"/>
          <w:szCs w:val="28"/>
        </w:rPr>
        <w:t xml:space="preserve"> образования</w:t>
      </w:r>
    </w:p>
    <w:p w:rsidR="00B97C89" w:rsidRPr="00484E23" w:rsidRDefault="00B97C89" w:rsidP="00B97C89">
      <w:pPr>
        <w:spacing w:line="276" w:lineRule="auto"/>
        <w:jc w:val="both"/>
        <w:rPr>
          <w:b/>
          <w:sz w:val="28"/>
          <w:szCs w:val="28"/>
        </w:rPr>
      </w:pPr>
      <w:r w:rsidRPr="00484E23">
        <w:rPr>
          <w:sz w:val="28"/>
          <w:szCs w:val="28"/>
        </w:rPr>
        <w:t>Отдел культуры администрации Сосновского муниципального района является учредителем и главным распорядителем бюджетных средств для 6 муниципальных учреждений культуры и дополнительного образования детей района, имеющих право юридич</w:t>
      </w:r>
      <w:r>
        <w:rPr>
          <w:sz w:val="28"/>
          <w:szCs w:val="28"/>
        </w:rPr>
        <w:t>еского лица, в которые вх</w:t>
      </w:r>
      <w:r w:rsidR="00135B49">
        <w:rPr>
          <w:sz w:val="28"/>
          <w:szCs w:val="28"/>
        </w:rPr>
        <w:t xml:space="preserve">одят </w:t>
      </w:r>
      <w:proofErr w:type="gramStart"/>
      <w:r w:rsidR="00135B49">
        <w:rPr>
          <w:sz w:val="28"/>
          <w:szCs w:val="28"/>
        </w:rPr>
        <w:t>52</w:t>
      </w:r>
      <w:r>
        <w:rPr>
          <w:sz w:val="28"/>
          <w:szCs w:val="28"/>
        </w:rPr>
        <w:t xml:space="preserve"> </w:t>
      </w:r>
      <w:r w:rsidRPr="00BA150F">
        <w:rPr>
          <w:sz w:val="28"/>
          <w:szCs w:val="28"/>
        </w:rPr>
        <w:t xml:space="preserve"> </w:t>
      </w:r>
      <w:r w:rsidRPr="00484E23">
        <w:rPr>
          <w:sz w:val="28"/>
          <w:szCs w:val="28"/>
        </w:rPr>
        <w:t>структурных</w:t>
      </w:r>
      <w:proofErr w:type="gramEnd"/>
      <w:r w:rsidRPr="00484E23">
        <w:rPr>
          <w:sz w:val="28"/>
          <w:szCs w:val="28"/>
        </w:rPr>
        <w:t xml:space="preserve"> подразделения</w:t>
      </w:r>
      <w:r>
        <w:rPr>
          <w:sz w:val="28"/>
          <w:szCs w:val="28"/>
        </w:rPr>
        <w:t xml:space="preserve"> (+1)</w:t>
      </w:r>
      <w:r w:rsidRPr="00484E23">
        <w:rPr>
          <w:sz w:val="28"/>
          <w:szCs w:val="28"/>
        </w:rPr>
        <w:t xml:space="preserve">: </w:t>
      </w:r>
    </w:p>
    <w:p w:rsidR="00B97C89" w:rsidRPr="00796289" w:rsidRDefault="00B97C89" w:rsidP="00B97C89">
      <w:pPr>
        <w:pStyle w:val="a3"/>
        <w:numPr>
          <w:ilvl w:val="0"/>
          <w:numId w:val="2"/>
        </w:numPr>
        <w:tabs>
          <w:tab w:val="left" w:pos="360"/>
        </w:tabs>
        <w:suppressAutoHyphens/>
        <w:spacing w:after="0"/>
        <w:jc w:val="both"/>
        <w:rPr>
          <w:sz w:val="28"/>
          <w:szCs w:val="28"/>
        </w:rPr>
      </w:pPr>
      <w:r w:rsidRPr="00796289">
        <w:rPr>
          <w:sz w:val="28"/>
          <w:szCs w:val="28"/>
        </w:rPr>
        <w:t>М</w:t>
      </w:r>
      <w:r>
        <w:rPr>
          <w:sz w:val="28"/>
          <w:szCs w:val="28"/>
        </w:rPr>
        <w:t>Б</w:t>
      </w:r>
      <w:r w:rsidRPr="00796289">
        <w:rPr>
          <w:sz w:val="28"/>
          <w:szCs w:val="28"/>
        </w:rPr>
        <w:t xml:space="preserve">УК </w:t>
      </w:r>
      <w:r>
        <w:rPr>
          <w:sz w:val="28"/>
          <w:szCs w:val="28"/>
        </w:rPr>
        <w:t>«</w:t>
      </w:r>
      <w:r w:rsidRPr="00796289">
        <w:rPr>
          <w:sz w:val="28"/>
          <w:szCs w:val="28"/>
        </w:rPr>
        <w:t>Межпоселенческое социа</w:t>
      </w:r>
      <w:r>
        <w:rPr>
          <w:sz w:val="28"/>
          <w:szCs w:val="28"/>
        </w:rPr>
        <w:t>льно-культурное объединение» - 17 клубных учреждений, художественная мастерская «ЭХО», отдел нестационарного обслуживания (автоклуб), методический отдел (т.н. РОМЦ) и другие отделы;</w:t>
      </w:r>
    </w:p>
    <w:p w:rsidR="00B97C89" w:rsidRPr="00796289" w:rsidRDefault="00B97C89" w:rsidP="00B97C89">
      <w:pPr>
        <w:pStyle w:val="a3"/>
        <w:numPr>
          <w:ilvl w:val="0"/>
          <w:numId w:val="2"/>
        </w:numPr>
        <w:tabs>
          <w:tab w:val="left" w:pos="360"/>
        </w:tabs>
        <w:suppressAutoHyphens/>
        <w:spacing w:after="0"/>
        <w:jc w:val="both"/>
        <w:rPr>
          <w:sz w:val="28"/>
          <w:szCs w:val="28"/>
        </w:rPr>
      </w:pPr>
      <w:r w:rsidRPr="00796289">
        <w:rPr>
          <w:sz w:val="28"/>
          <w:szCs w:val="28"/>
        </w:rPr>
        <w:t>М</w:t>
      </w:r>
      <w:r>
        <w:rPr>
          <w:sz w:val="28"/>
          <w:szCs w:val="28"/>
        </w:rPr>
        <w:t>К</w:t>
      </w:r>
      <w:r w:rsidRPr="00796289">
        <w:rPr>
          <w:sz w:val="28"/>
          <w:szCs w:val="28"/>
        </w:rPr>
        <w:t>УК Межпоселенческая централизо</w:t>
      </w:r>
      <w:r>
        <w:rPr>
          <w:sz w:val="28"/>
          <w:szCs w:val="28"/>
        </w:rPr>
        <w:t>ванная библиотечная система – 2</w:t>
      </w:r>
      <w:r w:rsidR="00135B49">
        <w:rPr>
          <w:sz w:val="28"/>
          <w:szCs w:val="28"/>
          <w:lang w:val="ru-RU"/>
        </w:rPr>
        <w:t>6</w:t>
      </w:r>
      <w:r>
        <w:rPr>
          <w:sz w:val="28"/>
          <w:szCs w:val="28"/>
        </w:rPr>
        <w:t xml:space="preserve"> </w:t>
      </w:r>
      <w:r w:rsidRPr="00796289">
        <w:rPr>
          <w:sz w:val="28"/>
          <w:szCs w:val="28"/>
        </w:rPr>
        <w:t>библиотек</w:t>
      </w:r>
      <w:r>
        <w:rPr>
          <w:sz w:val="28"/>
          <w:szCs w:val="28"/>
          <w:lang w:val="ru-RU"/>
        </w:rPr>
        <w:t xml:space="preserve"> (1 </w:t>
      </w:r>
      <w:proofErr w:type="spellStart"/>
      <w:r>
        <w:rPr>
          <w:sz w:val="28"/>
          <w:szCs w:val="28"/>
          <w:lang w:val="ru-RU"/>
        </w:rPr>
        <w:t>библиобус</w:t>
      </w:r>
      <w:proofErr w:type="spellEnd"/>
      <w:r>
        <w:rPr>
          <w:sz w:val="28"/>
          <w:szCs w:val="28"/>
          <w:lang w:val="ru-RU"/>
        </w:rPr>
        <w:t>)</w:t>
      </w:r>
    </w:p>
    <w:p w:rsidR="00B97C89" w:rsidRDefault="00B97C89" w:rsidP="00B97C89">
      <w:pPr>
        <w:pStyle w:val="a3"/>
        <w:numPr>
          <w:ilvl w:val="0"/>
          <w:numId w:val="2"/>
        </w:numPr>
        <w:tabs>
          <w:tab w:val="left" w:pos="360"/>
        </w:tabs>
        <w:suppressAutoHyphens/>
        <w:spacing w:after="0"/>
        <w:jc w:val="both"/>
        <w:rPr>
          <w:sz w:val="28"/>
          <w:szCs w:val="28"/>
        </w:rPr>
      </w:pPr>
      <w:r w:rsidRPr="00796289">
        <w:rPr>
          <w:sz w:val="28"/>
          <w:szCs w:val="28"/>
        </w:rPr>
        <w:t>М</w:t>
      </w:r>
      <w:r>
        <w:rPr>
          <w:sz w:val="28"/>
          <w:szCs w:val="28"/>
        </w:rPr>
        <w:t>К</w:t>
      </w:r>
      <w:r w:rsidRPr="00796289">
        <w:rPr>
          <w:sz w:val="28"/>
          <w:szCs w:val="28"/>
        </w:rPr>
        <w:t xml:space="preserve">У Сосновский районный историко-краеведческий музей </w:t>
      </w:r>
      <w:r>
        <w:rPr>
          <w:sz w:val="28"/>
          <w:szCs w:val="28"/>
        </w:rPr>
        <w:t>–</w:t>
      </w:r>
      <w:r w:rsidRPr="00796289">
        <w:rPr>
          <w:sz w:val="28"/>
          <w:szCs w:val="28"/>
        </w:rPr>
        <w:t xml:space="preserve"> 1</w:t>
      </w:r>
    </w:p>
    <w:p w:rsidR="00B97C89" w:rsidRPr="00796289" w:rsidRDefault="00B97C89" w:rsidP="00B97C89">
      <w:pPr>
        <w:pStyle w:val="a3"/>
        <w:numPr>
          <w:ilvl w:val="0"/>
          <w:numId w:val="2"/>
        </w:numPr>
        <w:tabs>
          <w:tab w:val="left" w:pos="360"/>
        </w:tabs>
        <w:suppressAutoHyphens/>
        <w:spacing w:after="0"/>
        <w:jc w:val="both"/>
        <w:rPr>
          <w:sz w:val="28"/>
          <w:szCs w:val="28"/>
        </w:rPr>
      </w:pPr>
      <w:r w:rsidRPr="00796289">
        <w:rPr>
          <w:sz w:val="28"/>
          <w:szCs w:val="28"/>
        </w:rPr>
        <w:t>М</w:t>
      </w:r>
      <w:r>
        <w:rPr>
          <w:sz w:val="28"/>
          <w:szCs w:val="28"/>
        </w:rPr>
        <w:t>БУ ДО</w:t>
      </w:r>
      <w:r w:rsidRPr="00796289">
        <w:rPr>
          <w:sz w:val="28"/>
          <w:szCs w:val="28"/>
        </w:rPr>
        <w:t xml:space="preserve"> ДШИ </w:t>
      </w:r>
      <w:proofErr w:type="spellStart"/>
      <w:r w:rsidRPr="00796289">
        <w:rPr>
          <w:sz w:val="28"/>
          <w:szCs w:val="28"/>
        </w:rPr>
        <w:t>с.Долгодеревенское</w:t>
      </w:r>
      <w:proofErr w:type="spellEnd"/>
      <w:r w:rsidRPr="00796289">
        <w:rPr>
          <w:sz w:val="28"/>
          <w:szCs w:val="28"/>
        </w:rPr>
        <w:t xml:space="preserve"> - 2 филиала (Саккуловский, Солнечный)</w:t>
      </w:r>
    </w:p>
    <w:p w:rsidR="00B97C89" w:rsidRPr="00796289" w:rsidRDefault="00B97C89" w:rsidP="00B97C89">
      <w:pPr>
        <w:pStyle w:val="a3"/>
        <w:numPr>
          <w:ilvl w:val="0"/>
          <w:numId w:val="2"/>
        </w:numPr>
        <w:tabs>
          <w:tab w:val="left" w:pos="360"/>
        </w:tabs>
        <w:suppressAutoHyphens/>
        <w:spacing w:after="0"/>
        <w:jc w:val="both"/>
        <w:rPr>
          <w:sz w:val="28"/>
          <w:szCs w:val="28"/>
        </w:rPr>
      </w:pPr>
      <w:r w:rsidRPr="00796289">
        <w:rPr>
          <w:sz w:val="28"/>
          <w:szCs w:val="28"/>
        </w:rPr>
        <w:t>М</w:t>
      </w:r>
      <w:r>
        <w:rPr>
          <w:sz w:val="28"/>
          <w:szCs w:val="28"/>
        </w:rPr>
        <w:t>БУ ДО</w:t>
      </w:r>
      <w:r w:rsidRPr="00796289">
        <w:rPr>
          <w:sz w:val="28"/>
          <w:szCs w:val="28"/>
        </w:rPr>
        <w:t xml:space="preserve"> ДШИ </w:t>
      </w:r>
      <w:proofErr w:type="spellStart"/>
      <w:r w:rsidRPr="00796289">
        <w:rPr>
          <w:sz w:val="28"/>
          <w:szCs w:val="28"/>
        </w:rPr>
        <w:t>п.Рощино</w:t>
      </w:r>
      <w:proofErr w:type="spellEnd"/>
      <w:r w:rsidRPr="00796289">
        <w:rPr>
          <w:sz w:val="28"/>
          <w:szCs w:val="28"/>
        </w:rPr>
        <w:t xml:space="preserve"> - 2 филиала (Есаульский, Краснопольский)</w:t>
      </w:r>
    </w:p>
    <w:p w:rsidR="00B97C89" w:rsidRDefault="00B97C89" w:rsidP="00B97C89">
      <w:pPr>
        <w:pStyle w:val="a3"/>
        <w:numPr>
          <w:ilvl w:val="0"/>
          <w:numId w:val="2"/>
        </w:numPr>
        <w:tabs>
          <w:tab w:val="left" w:pos="360"/>
        </w:tabs>
        <w:suppressAutoHyphens/>
        <w:spacing w:after="0"/>
        <w:jc w:val="both"/>
        <w:rPr>
          <w:sz w:val="28"/>
          <w:szCs w:val="28"/>
        </w:rPr>
      </w:pPr>
      <w:r w:rsidRPr="00796289">
        <w:rPr>
          <w:sz w:val="28"/>
          <w:szCs w:val="28"/>
        </w:rPr>
        <w:t>М</w:t>
      </w:r>
      <w:r>
        <w:rPr>
          <w:sz w:val="28"/>
          <w:szCs w:val="28"/>
        </w:rPr>
        <w:t xml:space="preserve">БУ ДО </w:t>
      </w:r>
      <w:r w:rsidRPr="00796289">
        <w:rPr>
          <w:sz w:val="28"/>
          <w:szCs w:val="28"/>
        </w:rPr>
        <w:t xml:space="preserve">ДШИ </w:t>
      </w:r>
      <w:proofErr w:type="spellStart"/>
      <w:r w:rsidRPr="00796289">
        <w:rPr>
          <w:sz w:val="28"/>
          <w:szCs w:val="28"/>
        </w:rPr>
        <w:t>п.Полетаево</w:t>
      </w:r>
      <w:proofErr w:type="spellEnd"/>
      <w:r w:rsidRPr="00796289">
        <w:rPr>
          <w:sz w:val="28"/>
          <w:szCs w:val="28"/>
        </w:rPr>
        <w:t xml:space="preserve"> - 1 филиал (</w:t>
      </w:r>
      <w:proofErr w:type="spellStart"/>
      <w:r w:rsidRPr="00796289">
        <w:rPr>
          <w:sz w:val="28"/>
          <w:szCs w:val="28"/>
        </w:rPr>
        <w:t>п.Томино</w:t>
      </w:r>
      <w:proofErr w:type="spellEnd"/>
      <w:r w:rsidRPr="00796289">
        <w:rPr>
          <w:sz w:val="28"/>
          <w:szCs w:val="28"/>
        </w:rPr>
        <w:t>)</w:t>
      </w:r>
      <w:r>
        <w:rPr>
          <w:sz w:val="28"/>
          <w:szCs w:val="28"/>
          <w:lang w:val="ru-RU"/>
        </w:rPr>
        <w:t xml:space="preserve">. </w:t>
      </w:r>
    </w:p>
    <w:p w:rsidR="00B97C89" w:rsidRDefault="00B97C89" w:rsidP="00B97C89">
      <w:pPr>
        <w:pStyle w:val="a3"/>
        <w:tabs>
          <w:tab w:val="left" w:pos="360"/>
        </w:tabs>
        <w:suppressAutoHyphens/>
        <w:spacing w:after="0"/>
        <w:jc w:val="both"/>
        <w:rPr>
          <w:sz w:val="28"/>
          <w:szCs w:val="28"/>
          <w:lang w:val="ru-RU"/>
        </w:rPr>
      </w:pPr>
      <w:r>
        <w:rPr>
          <w:sz w:val="28"/>
          <w:szCs w:val="28"/>
        </w:rPr>
        <w:tab/>
      </w:r>
      <w:r>
        <w:rPr>
          <w:sz w:val="28"/>
          <w:szCs w:val="28"/>
        </w:rPr>
        <w:tab/>
      </w:r>
      <w:r>
        <w:rPr>
          <w:sz w:val="28"/>
          <w:szCs w:val="28"/>
          <w:lang w:val="ru-RU"/>
        </w:rPr>
        <w:t>Все вышеназванные учреждения располагаются в 20 отдельно стоящих зданиях, которые являются собственностью Сосновского муниципального района и находятся в оперативном управлении МБУК «МСКО», МКУК «МЦБС», МБУ ДО ДШИ с. Долгодеревенское и МБУ ДО ДШИ п. Рощино.</w:t>
      </w:r>
    </w:p>
    <w:p w:rsidR="00B97C89" w:rsidRDefault="00B97C89" w:rsidP="001B2FD9">
      <w:pPr>
        <w:shd w:val="clear" w:color="auto" w:fill="FFFFFF"/>
        <w:jc w:val="both"/>
        <w:rPr>
          <w:color w:val="000000"/>
          <w:sz w:val="28"/>
          <w:szCs w:val="28"/>
        </w:rPr>
      </w:pPr>
      <w:r>
        <w:rPr>
          <w:color w:val="000000"/>
          <w:sz w:val="28"/>
          <w:szCs w:val="28"/>
        </w:rPr>
        <w:t xml:space="preserve">На все имеющиеся здания МБУК «МСКО» сегодня сделаны паспорта </w:t>
      </w:r>
      <w:r w:rsidRPr="00DF1780">
        <w:rPr>
          <w:color w:val="000000"/>
          <w:sz w:val="28"/>
          <w:szCs w:val="28"/>
        </w:rPr>
        <w:t xml:space="preserve">по </w:t>
      </w:r>
      <w:r>
        <w:rPr>
          <w:color w:val="000000"/>
          <w:sz w:val="28"/>
          <w:szCs w:val="28"/>
        </w:rPr>
        <w:t>«</w:t>
      </w:r>
      <w:r w:rsidRPr="00DF1780">
        <w:rPr>
          <w:color w:val="000000"/>
          <w:sz w:val="28"/>
          <w:szCs w:val="28"/>
        </w:rPr>
        <w:t>доступной среде</w:t>
      </w:r>
      <w:r>
        <w:rPr>
          <w:color w:val="000000"/>
          <w:sz w:val="28"/>
          <w:szCs w:val="28"/>
        </w:rPr>
        <w:t>»</w:t>
      </w:r>
      <w:r w:rsidRPr="00DF1780">
        <w:rPr>
          <w:color w:val="000000"/>
          <w:sz w:val="28"/>
          <w:szCs w:val="28"/>
        </w:rPr>
        <w:t xml:space="preserve"> </w:t>
      </w:r>
      <w:r>
        <w:rPr>
          <w:color w:val="000000"/>
          <w:sz w:val="28"/>
          <w:szCs w:val="28"/>
        </w:rPr>
        <w:t>для маломобильных граждан</w:t>
      </w:r>
      <w:r w:rsidR="00135B49">
        <w:rPr>
          <w:color w:val="000000"/>
          <w:sz w:val="28"/>
          <w:szCs w:val="28"/>
        </w:rPr>
        <w:t>.</w:t>
      </w:r>
      <w:r>
        <w:rPr>
          <w:color w:val="000000"/>
          <w:sz w:val="28"/>
          <w:szCs w:val="28"/>
        </w:rPr>
        <w:t xml:space="preserve"> </w:t>
      </w:r>
    </w:p>
    <w:p w:rsidR="00B97C89" w:rsidRDefault="00135B49" w:rsidP="00B97C89">
      <w:pPr>
        <w:shd w:val="clear" w:color="auto" w:fill="FFFFFF"/>
        <w:ind w:firstLine="708"/>
        <w:jc w:val="both"/>
        <w:rPr>
          <w:sz w:val="28"/>
          <w:szCs w:val="28"/>
        </w:rPr>
      </w:pPr>
      <w:r>
        <w:rPr>
          <w:sz w:val="28"/>
          <w:szCs w:val="28"/>
        </w:rPr>
        <w:t>Сеть учреждений культуры в 2019</w:t>
      </w:r>
      <w:r w:rsidR="00B97C89">
        <w:rPr>
          <w:sz w:val="28"/>
          <w:szCs w:val="28"/>
        </w:rPr>
        <w:t xml:space="preserve"> году </w:t>
      </w:r>
      <w:r>
        <w:rPr>
          <w:sz w:val="28"/>
          <w:szCs w:val="28"/>
        </w:rPr>
        <w:t>претерпела незначительные изменения</w:t>
      </w:r>
      <w:r w:rsidR="00B97C89">
        <w:rPr>
          <w:sz w:val="28"/>
          <w:szCs w:val="28"/>
        </w:rPr>
        <w:t>.</w:t>
      </w:r>
      <w:r>
        <w:rPr>
          <w:sz w:val="28"/>
          <w:szCs w:val="28"/>
        </w:rPr>
        <w:t xml:space="preserve"> В районную сеть библиотек была возвращена как едини</w:t>
      </w:r>
      <w:r w:rsidR="00934E25">
        <w:rPr>
          <w:sz w:val="28"/>
          <w:szCs w:val="28"/>
        </w:rPr>
        <w:t>ца би</w:t>
      </w:r>
      <w:r w:rsidR="004020E0">
        <w:rPr>
          <w:sz w:val="28"/>
          <w:szCs w:val="28"/>
        </w:rPr>
        <w:t xml:space="preserve">блиотека в д. </w:t>
      </w:r>
      <w:proofErr w:type="spellStart"/>
      <w:r w:rsidR="004020E0">
        <w:rPr>
          <w:sz w:val="28"/>
          <w:szCs w:val="28"/>
        </w:rPr>
        <w:t>Кайгородово</w:t>
      </w:r>
      <w:proofErr w:type="spellEnd"/>
      <w:r w:rsidR="004020E0">
        <w:rPr>
          <w:sz w:val="28"/>
          <w:szCs w:val="28"/>
        </w:rPr>
        <w:t>, в 2013 году</w:t>
      </w:r>
      <w:r w:rsidR="00934E25">
        <w:rPr>
          <w:sz w:val="28"/>
          <w:szCs w:val="28"/>
        </w:rPr>
        <w:t xml:space="preserve"> закрытая по причине отсутствия отопления. Сегодня за средства поселения был произведен косметический ремонт внутри помещения, установлено ОАГВ, здание подключено к электричеству. На 2020 год выделено 1 300,00 тыс. рублей на устранение предписаний Госпожнадзора, утепления стены здания, частичной смены</w:t>
      </w:r>
      <w:r w:rsidR="00411089">
        <w:rPr>
          <w:sz w:val="28"/>
          <w:szCs w:val="28"/>
        </w:rPr>
        <w:t xml:space="preserve"> окон, ремонт входной группы и обшивка здания </w:t>
      </w:r>
      <w:proofErr w:type="spellStart"/>
      <w:r w:rsidR="00411089">
        <w:rPr>
          <w:sz w:val="28"/>
          <w:szCs w:val="28"/>
        </w:rPr>
        <w:t>металлосайдингом</w:t>
      </w:r>
      <w:proofErr w:type="spellEnd"/>
      <w:r w:rsidR="00411089">
        <w:rPr>
          <w:sz w:val="28"/>
          <w:szCs w:val="28"/>
        </w:rPr>
        <w:t>. В виду значимости объекта в небольшом населенном пункте с ремонтом здания будет облагорожена территория вокруг здания в рамках программы «Городская среда».</w:t>
      </w:r>
      <w:r w:rsidR="00B97C89">
        <w:rPr>
          <w:sz w:val="28"/>
          <w:szCs w:val="28"/>
        </w:rPr>
        <w:t xml:space="preserve"> </w:t>
      </w:r>
    </w:p>
    <w:p w:rsidR="00DD74A5" w:rsidRDefault="00FB230E" w:rsidP="00B97C89">
      <w:pPr>
        <w:shd w:val="clear" w:color="auto" w:fill="FFFFFF"/>
        <w:ind w:firstLine="708"/>
        <w:jc w:val="both"/>
        <w:rPr>
          <w:sz w:val="28"/>
          <w:szCs w:val="28"/>
        </w:rPr>
      </w:pPr>
      <w:r>
        <w:rPr>
          <w:sz w:val="28"/>
          <w:szCs w:val="28"/>
        </w:rPr>
        <w:t xml:space="preserve">К сожалению, структурное подразделение МБУ ДО ДШИ п. Полетаево на базе МОУ </w:t>
      </w:r>
      <w:proofErr w:type="spellStart"/>
      <w:r>
        <w:rPr>
          <w:sz w:val="28"/>
          <w:szCs w:val="28"/>
        </w:rPr>
        <w:t>Саргазинская</w:t>
      </w:r>
      <w:proofErr w:type="spellEnd"/>
      <w:r>
        <w:rPr>
          <w:sz w:val="28"/>
          <w:szCs w:val="28"/>
        </w:rPr>
        <w:t xml:space="preserve"> СОШ пришлось закрыть в виду отсутствия условий для занятий художественного отделения, которое годом ранее было открыто. Деятельность была перенесена в головную </w:t>
      </w:r>
      <w:r w:rsidR="001B2FD9">
        <w:rPr>
          <w:sz w:val="28"/>
          <w:szCs w:val="28"/>
        </w:rPr>
        <w:t xml:space="preserve">детскую </w:t>
      </w:r>
      <w:r>
        <w:rPr>
          <w:sz w:val="28"/>
          <w:szCs w:val="28"/>
        </w:rPr>
        <w:t>школу</w:t>
      </w:r>
      <w:r w:rsidR="001B2FD9">
        <w:rPr>
          <w:sz w:val="28"/>
          <w:szCs w:val="28"/>
        </w:rPr>
        <w:t xml:space="preserve"> искусств</w:t>
      </w:r>
      <w:r>
        <w:rPr>
          <w:sz w:val="28"/>
          <w:szCs w:val="28"/>
        </w:rPr>
        <w:t xml:space="preserve"> п. Полетаево. В 2020 году будет осуществлен капитальный ремонт примыкающего здания к МОУ </w:t>
      </w:r>
      <w:proofErr w:type="spellStart"/>
      <w:r>
        <w:rPr>
          <w:sz w:val="28"/>
          <w:szCs w:val="28"/>
        </w:rPr>
        <w:t>Саргазинская</w:t>
      </w:r>
      <w:proofErr w:type="spellEnd"/>
      <w:r>
        <w:rPr>
          <w:sz w:val="28"/>
          <w:szCs w:val="28"/>
        </w:rPr>
        <w:t xml:space="preserve"> СОШ с последующим предоставлением помещений для </w:t>
      </w:r>
      <w:r w:rsidR="00F0745C">
        <w:rPr>
          <w:sz w:val="28"/>
          <w:szCs w:val="28"/>
        </w:rPr>
        <w:t>филиала ДШИ. При своевременной сдаче объекта в эксплуатацию и добавленных штатных единицах</w:t>
      </w:r>
    </w:p>
    <w:p w:rsidR="00411089" w:rsidRPr="001B2FD9" w:rsidRDefault="00F0745C" w:rsidP="001B2FD9">
      <w:pPr>
        <w:shd w:val="clear" w:color="auto" w:fill="FFFFFF"/>
        <w:ind w:firstLine="708"/>
        <w:jc w:val="both"/>
        <w:rPr>
          <w:sz w:val="28"/>
          <w:szCs w:val="28"/>
        </w:rPr>
      </w:pPr>
      <w:r>
        <w:rPr>
          <w:sz w:val="28"/>
          <w:szCs w:val="28"/>
        </w:rPr>
        <w:lastRenderedPageBreak/>
        <w:t xml:space="preserve"> с 2021 году в п. Саргазы будет вновь функционировать дополнительное образование в сфере культуры.</w:t>
      </w:r>
    </w:p>
    <w:p w:rsidR="00B97C89" w:rsidRDefault="00B97C89" w:rsidP="00E020A1">
      <w:pPr>
        <w:shd w:val="clear" w:color="auto" w:fill="FFFFFF"/>
        <w:contextualSpacing/>
        <w:jc w:val="both"/>
        <w:rPr>
          <w:color w:val="000000"/>
          <w:sz w:val="28"/>
          <w:szCs w:val="28"/>
        </w:rPr>
      </w:pPr>
    </w:p>
    <w:p w:rsidR="00B97C89" w:rsidRDefault="00B97C89" w:rsidP="00E020A1">
      <w:pPr>
        <w:shd w:val="clear" w:color="auto" w:fill="FFFFFF"/>
        <w:contextualSpacing/>
        <w:jc w:val="both"/>
        <w:rPr>
          <w:b/>
          <w:color w:val="000000"/>
          <w:sz w:val="28"/>
          <w:szCs w:val="28"/>
        </w:rPr>
      </w:pPr>
      <w:r w:rsidRPr="00107526">
        <w:rPr>
          <w:b/>
          <w:color w:val="000000"/>
          <w:sz w:val="28"/>
          <w:szCs w:val="28"/>
        </w:rPr>
        <w:t>2. Система управления и методического обеспечения деятельности учреждениями культуры территории</w:t>
      </w:r>
    </w:p>
    <w:p w:rsidR="00B97C89" w:rsidRDefault="00B97C89" w:rsidP="00E020A1">
      <w:pPr>
        <w:shd w:val="clear" w:color="auto" w:fill="FFFFFF"/>
        <w:ind w:firstLine="992"/>
        <w:contextualSpacing/>
        <w:jc w:val="both"/>
        <w:rPr>
          <w:sz w:val="28"/>
          <w:szCs w:val="28"/>
        </w:rPr>
      </w:pPr>
      <w:r>
        <w:rPr>
          <w:sz w:val="28"/>
          <w:szCs w:val="28"/>
        </w:rPr>
        <w:t xml:space="preserve">Отдел культуры осуществляет руководство 6 учреждениями культуры района через еженедельные оперативные совещания с руководителями учреждений. До всех учреждений доводится муниципальное задание. </w:t>
      </w:r>
    </w:p>
    <w:p w:rsidR="00B97C89" w:rsidRDefault="00B97C89" w:rsidP="00E020A1">
      <w:pPr>
        <w:shd w:val="clear" w:color="auto" w:fill="FFFFFF"/>
        <w:ind w:firstLine="992"/>
        <w:contextualSpacing/>
        <w:jc w:val="both"/>
        <w:rPr>
          <w:sz w:val="28"/>
          <w:szCs w:val="28"/>
        </w:rPr>
      </w:pPr>
      <w:r>
        <w:rPr>
          <w:sz w:val="28"/>
          <w:szCs w:val="28"/>
        </w:rPr>
        <w:t xml:space="preserve">При Отделе созданы Совет директоров, комиссия по награждению работников культуры, комиссия по оценке эффективности деятельности руководителей учреждений, подведомственных Отделу культуры, общественный совет по независимой оценке качества предоставления муниципальных услуг в сфере культуры, комиссия по безопасности в учреждениях культуры. </w:t>
      </w:r>
    </w:p>
    <w:p w:rsidR="00B97C89" w:rsidRDefault="00B97C89" w:rsidP="00E020A1">
      <w:pPr>
        <w:shd w:val="clear" w:color="auto" w:fill="FFFFFF"/>
        <w:ind w:firstLine="992"/>
        <w:contextualSpacing/>
        <w:jc w:val="both"/>
        <w:rPr>
          <w:sz w:val="28"/>
          <w:szCs w:val="28"/>
        </w:rPr>
      </w:pPr>
      <w:r>
        <w:rPr>
          <w:sz w:val="28"/>
          <w:szCs w:val="28"/>
        </w:rPr>
        <w:t xml:space="preserve">Начальник Отдела культуры входит в состав многих районных межведомственных комиссий: «крепкая семья», по организации летней оздоровительной компании для детей, по социальным болезням, по делам несовершеннолетних, по антинаркотической деятельности, по противодействию терроризма и правопорядку. </w:t>
      </w:r>
    </w:p>
    <w:p w:rsidR="00B97C89" w:rsidRDefault="00B97C89" w:rsidP="00E020A1">
      <w:pPr>
        <w:shd w:val="clear" w:color="auto" w:fill="FFFFFF"/>
        <w:ind w:firstLine="992"/>
        <w:contextualSpacing/>
        <w:jc w:val="both"/>
        <w:rPr>
          <w:sz w:val="28"/>
          <w:szCs w:val="28"/>
        </w:rPr>
      </w:pPr>
      <w:r>
        <w:rPr>
          <w:sz w:val="28"/>
          <w:szCs w:val="28"/>
        </w:rPr>
        <w:t>Организация деятельности межведомственной комиссия по вопросам противодействия экстремизма, национальной политике в Сосновском районе передана Отделу культуры.</w:t>
      </w:r>
    </w:p>
    <w:p w:rsidR="00B97C89" w:rsidRDefault="00875F0F" w:rsidP="00E020A1">
      <w:pPr>
        <w:shd w:val="clear" w:color="auto" w:fill="FFFFFF"/>
        <w:ind w:firstLine="992"/>
        <w:contextualSpacing/>
        <w:jc w:val="both"/>
        <w:rPr>
          <w:sz w:val="28"/>
          <w:szCs w:val="28"/>
        </w:rPr>
      </w:pPr>
      <w:r>
        <w:rPr>
          <w:sz w:val="28"/>
          <w:szCs w:val="28"/>
        </w:rPr>
        <w:t>В течении 2019</w:t>
      </w:r>
      <w:r w:rsidR="00B97C89">
        <w:rPr>
          <w:sz w:val="28"/>
          <w:szCs w:val="28"/>
        </w:rPr>
        <w:t xml:space="preserve"> года так же осуществлялось методическое сопровождение учреждений сотрудниками Отдела культуры реализации майских Указов Президента на территории нашего района. </w:t>
      </w:r>
    </w:p>
    <w:p w:rsidR="00B97C89" w:rsidRDefault="00B97C89" w:rsidP="00E020A1">
      <w:pPr>
        <w:shd w:val="clear" w:color="auto" w:fill="FFFFFF"/>
        <w:ind w:firstLine="992"/>
        <w:contextualSpacing/>
        <w:jc w:val="both"/>
        <w:rPr>
          <w:sz w:val="28"/>
          <w:szCs w:val="28"/>
        </w:rPr>
      </w:pPr>
      <w:r>
        <w:rPr>
          <w:sz w:val="28"/>
          <w:szCs w:val="28"/>
        </w:rPr>
        <w:t>Ежегодно Отделом культуры проводятся конференции со всеми руководителями учреждений культуры, заведующими КДУ по началу летнего сезона и итогам организации и проведения летней оздоровительной компании. Ежегодно проводится приемка детских школ искусства к новому учебному году.</w:t>
      </w:r>
    </w:p>
    <w:p w:rsidR="00B97C89" w:rsidRDefault="00B97C89" w:rsidP="00E020A1">
      <w:pPr>
        <w:shd w:val="clear" w:color="auto" w:fill="FFFFFF"/>
        <w:ind w:firstLine="992"/>
        <w:contextualSpacing/>
        <w:jc w:val="both"/>
        <w:rPr>
          <w:sz w:val="28"/>
          <w:szCs w:val="28"/>
        </w:rPr>
      </w:pPr>
      <w:r>
        <w:rPr>
          <w:color w:val="000000"/>
          <w:sz w:val="28"/>
          <w:szCs w:val="28"/>
        </w:rPr>
        <w:t>Муниципальные</w:t>
      </w:r>
      <w:r w:rsidRPr="00E24955">
        <w:rPr>
          <w:color w:val="000000"/>
          <w:sz w:val="28"/>
          <w:szCs w:val="28"/>
        </w:rPr>
        <w:t xml:space="preserve"> учреждения культуры осуществляют </w:t>
      </w:r>
      <w:r>
        <w:rPr>
          <w:color w:val="000000"/>
          <w:sz w:val="28"/>
          <w:szCs w:val="28"/>
        </w:rPr>
        <w:t xml:space="preserve">также </w:t>
      </w:r>
      <w:r w:rsidRPr="00E24955">
        <w:rPr>
          <w:color w:val="000000"/>
          <w:sz w:val="28"/>
          <w:szCs w:val="28"/>
        </w:rPr>
        <w:t>оперативное и методическое руководство деятельности сети подведомственных учрежде</w:t>
      </w:r>
      <w:r>
        <w:rPr>
          <w:color w:val="000000"/>
          <w:sz w:val="28"/>
          <w:szCs w:val="28"/>
        </w:rPr>
        <w:t xml:space="preserve">ний через методические отделы и </w:t>
      </w:r>
      <w:r w:rsidRPr="00E24955">
        <w:rPr>
          <w:color w:val="000000"/>
          <w:sz w:val="28"/>
          <w:szCs w:val="28"/>
        </w:rPr>
        <w:t>совещания.</w:t>
      </w:r>
      <w:r>
        <w:rPr>
          <w:color w:val="000000"/>
          <w:sz w:val="28"/>
          <w:szCs w:val="28"/>
        </w:rPr>
        <w:t xml:space="preserve"> Так же при учреждениях созданы советы руководителей структурных подразделений, педагогические советы в ДШИ, комиссии по оценке эффективности деятельности сотрудников учреждений.</w:t>
      </w:r>
    </w:p>
    <w:p w:rsidR="00B97C89" w:rsidRDefault="00B97C89" w:rsidP="00E020A1">
      <w:pPr>
        <w:shd w:val="clear" w:color="auto" w:fill="FFFFFF"/>
        <w:ind w:firstLine="992"/>
        <w:contextualSpacing/>
        <w:jc w:val="both"/>
        <w:rPr>
          <w:sz w:val="28"/>
          <w:szCs w:val="28"/>
        </w:rPr>
      </w:pPr>
      <w:r w:rsidRPr="00E24955">
        <w:rPr>
          <w:sz w:val="28"/>
          <w:szCs w:val="28"/>
        </w:rPr>
        <w:t xml:space="preserve">Ежемесячно: </w:t>
      </w:r>
    </w:p>
    <w:p w:rsidR="00B97C89" w:rsidRDefault="00B97C89" w:rsidP="00E020A1">
      <w:pPr>
        <w:shd w:val="clear" w:color="auto" w:fill="FFFFFF"/>
        <w:ind w:firstLine="992"/>
        <w:contextualSpacing/>
        <w:jc w:val="both"/>
        <w:rPr>
          <w:sz w:val="28"/>
          <w:szCs w:val="28"/>
        </w:rPr>
      </w:pPr>
      <w:r>
        <w:rPr>
          <w:color w:val="000000"/>
          <w:sz w:val="28"/>
          <w:szCs w:val="28"/>
        </w:rPr>
        <w:t xml:space="preserve">- </w:t>
      </w:r>
      <w:r w:rsidRPr="00E24955">
        <w:rPr>
          <w:color w:val="000000"/>
          <w:sz w:val="28"/>
          <w:szCs w:val="28"/>
        </w:rPr>
        <w:t>для работников клубных учреждений — семинары, мастер</w:t>
      </w:r>
      <w:r>
        <w:rPr>
          <w:color w:val="000000"/>
          <w:sz w:val="28"/>
          <w:szCs w:val="28"/>
        </w:rPr>
        <w:t>-</w:t>
      </w:r>
      <w:r w:rsidRPr="00E24955">
        <w:rPr>
          <w:color w:val="000000"/>
          <w:sz w:val="28"/>
          <w:szCs w:val="28"/>
        </w:rPr>
        <w:t>классы, совещания с руководителями по программе «Успешный управляющий»</w:t>
      </w:r>
      <w:r>
        <w:rPr>
          <w:color w:val="000000"/>
          <w:sz w:val="28"/>
          <w:szCs w:val="28"/>
        </w:rPr>
        <w:t>,</w:t>
      </w:r>
    </w:p>
    <w:p w:rsidR="00AB0FB8" w:rsidRDefault="00B97C89" w:rsidP="00AB0FB8">
      <w:pPr>
        <w:shd w:val="clear" w:color="auto" w:fill="FFFFFF"/>
        <w:ind w:firstLine="992"/>
        <w:contextualSpacing/>
        <w:jc w:val="both"/>
        <w:rPr>
          <w:sz w:val="28"/>
          <w:szCs w:val="28"/>
        </w:rPr>
      </w:pPr>
      <w:r>
        <w:rPr>
          <w:color w:val="000000"/>
          <w:sz w:val="28"/>
          <w:szCs w:val="28"/>
        </w:rPr>
        <w:t xml:space="preserve">- </w:t>
      </w:r>
      <w:r w:rsidRPr="00E24955">
        <w:rPr>
          <w:color w:val="000000"/>
          <w:sz w:val="28"/>
          <w:szCs w:val="28"/>
        </w:rPr>
        <w:t>для сельских библиотекарей проводятся семи</w:t>
      </w:r>
      <w:r>
        <w:rPr>
          <w:color w:val="000000"/>
          <w:sz w:val="28"/>
          <w:szCs w:val="28"/>
        </w:rPr>
        <w:t>нарские занятия в ЦМБ МУК МЦБС</w:t>
      </w:r>
      <w:r w:rsidRPr="00E24955">
        <w:rPr>
          <w:color w:val="000000"/>
          <w:sz w:val="28"/>
          <w:szCs w:val="28"/>
        </w:rPr>
        <w:t>. Сосновская М</w:t>
      </w:r>
      <w:r>
        <w:rPr>
          <w:color w:val="000000"/>
          <w:sz w:val="28"/>
          <w:szCs w:val="28"/>
        </w:rPr>
        <w:t>К</w:t>
      </w:r>
      <w:r w:rsidRPr="00E24955">
        <w:rPr>
          <w:color w:val="000000"/>
          <w:sz w:val="28"/>
          <w:szCs w:val="28"/>
        </w:rPr>
        <w:t>УК МЦБС работает по программе «Школа начинающего библиотекаря», на которой библиотекари без специального образ</w:t>
      </w:r>
      <w:r>
        <w:rPr>
          <w:color w:val="000000"/>
          <w:sz w:val="28"/>
          <w:szCs w:val="28"/>
        </w:rPr>
        <w:t>ования обучаются азам профессии.</w:t>
      </w:r>
      <w:r w:rsidRPr="00E67835">
        <w:rPr>
          <w:sz w:val="28"/>
          <w:szCs w:val="28"/>
        </w:rPr>
        <w:t xml:space="preserve">  </w:t>
      </w:r>
      <w:r>
        <w:rPr>
          <w:sz w:val="28"/>
          <w:szCs w:val="28"/>
        </w:rPr>
        <w:t xml:space="preserve"> </w:t>
      </w:r>
      <w:r w:rsidRPr="00B96045">
        <w:rPr>
          <w:color w:val="000000"/>
          <w:sz w:val="28"/>
          <w:szCs w:val="21"/>
        </w:rPr>
        <w:t xml:space="preserve">В течении года в качестве методической помощи библиотекам села состоялось </w:t>
      </w:r>
      <w:r w:rsidR="004F0F8B">
        <w:rPr>
          <w:sz w:val="28"/>
          <w:szCs w:val="21"/>
        </w:rPr>
        <w:t>42 (+19)</w:t>
      </w:r>
      <w:r w:rsidRPr="00B96045">
        <w:rPr>
          <w:color w:val="000000"/>
          <w:sz w:val="28"/>
          <w:szCs w:val="21"/>
        </w:rPr>
        <w:t xml:space="preserve"> выезда сотрудниками централизованной библиотечной системы.</w:t>
      </w:r>
      <w:r w:rsidRPr="00B96045">
        <w:rPr>
          <w:sz w:val="28"/>
          <w:szCs w:val="28"/>
        </w:rPr>
        <w:t xml:space="preserve">  </w:t>
      </w:r>
    </w:p>
    <w:p w:rsidR="00B97C89" w:rsidRPr="00AB0FB8" w:rsidRDefault="00B97C89" w:rsidP="00AB0FB8">
      <w:pPr>
        <w:shd w:val="clear" w:color="auto" w:fill="FFFFFF"/>
        <w:ind w:firstLine="992"/>
        <w:contextualSpacing/>
        <w:jc w:val="both"/>
        <w:rPr>
          <w:sz w:val="28"/>
          <w:szCs w:val="28"/>
        </w:rPr>
      </w:pPr>
      <w:r>
        <w:rPr>
          <w:sz w:val="28"/>
          <w:szCs w:val="28"/>
        </w:rPr>
        <w:lastRenderedPageBreak/>
        <w:t>В районе работает методическое объединение детских школ искусств. Руководство методическим объединением осуществляет методический Совет. Работа ведется по годовому плану, в конце учебного года в УМЦ сдается отчет о проделанной работе.</w:t>
      </w:r>
      <w:r w:rsidRPr="00DC49F6">
        <w:rPr>
          <w:bCs/>
          <w:sz w:val="28"/>
          <w:szCs w:val="28"/>
        </w:rPr>
        <w:t xml:space="preserve"> </w:t>
      </w:r>
      <w:r>
        <w:rPr>
          <w:bCs/>
          <w:sz w:val="28"/>
          <w:szCs w:val="28"/>
        </w:rPr>
        <w:t>Успешно работает руководителем методического объединения директор МБУ ДО ДШИ п. Рощино Моисеева О.М.</w:t>
      </w:r>
    </w:p>
    <w:p w:rsidR="00B97C89" w:rsidRDefault="00B97C89" w:rsidP="00E020A1">
      <w:pPr>
        <w:shd w:val="clear" w:color="auto" w:fill="FFFFFF"/>
        <w:ind w:firstLine="992"/>
        <w:contextualSpacing/>
        <w:jc w:val="both"/>
        <w:rPr>
          <w:sz w:val="28"/>
          <w:szCs w:val="28"/>
        </w:rPr>
      </w:pPr>
      <w:r>
        <w:rPr>
          <w:sz w:val="28"/>
          <w:szCs w:val="28"/>
        </w:rPr>
        <w:t xml:space="preserve">Все руководители учреждений культуры проводят еженедельные совещания о текущей работе со своими сотрудниками. Перед учредителем ежеквартально учреждения отчитываются за выполнение муниципального задания (как бюджетные, так и казенные), которое доведено в начале финансового года до них. </w:t>
      </w:r>
    </w:p>
    <w:p w:rsidR="00B97C89" w:rsidRDefault="00B97C89" w:rsidP="00B97C89">
      <w:pPr>
        <w:shd w:val="clear" w:color="auto" w:fill="FFFFFF"/>
        <w:ind w:left="-284" w:firstLine="992"/>
        <w:contextualSpacing/>
        <w:jc w:val="both"/>
        <w:rPr>
          <w:sz w:val="28"/>
          <w:szCs w:val="28"/>
        </w:rPr>
      </w:pPr>
    </w:p>
    <w:p w:rsidR="00B97C89" w:rsidRPr="00AB0FB8" w:rsidRDefault="00B97C89" w:rsidP="00AB0FB8">
      <w:pPr>
        <w:shd w:val="clear" w:color="auto" w:fill="FFFFFF"/>
        <w:contextualSpacing/>
        <w:jc w:val="both"/>
        <w:rPr>
          <w:b/>
          <w:sz w:val="28"/>
          <w:szCs w:val="28"/>
        </w:rPr>
      </w:pPr>
      <w:r w:rsidRPr="005953F5">
        <w:rPr>
          <w:b/>
          <w:sz w:val="28"/>
          <w:szCs w:val="28"/>
        </w:rPr>
        <w:t>3. Вопросы культуры, рассмотренные в органах власти муниципа</w:t>
      </w:r>
      <w:r w:rsidR="003560AF">
        <w:rPr>
          <w:b/>
          <w:sz w:val="28"/>
          <w:szCs w:val="28"/>
        </w:rPr>
        <w:t>льных образований в 2019</w:t>
      </w:r>
      <w:r w:rsidRPr="005953F5">
        <w:rPr>
          <w:b/>
          <w:sz w:val="28"/>
          <w:szCs w:val="28"/>
        </w:rPr>
        <w:t xml:space="preserve"> году </w:t>
      </w:r>
    </w:p>
    <w:p w:rsidR="00B97C89" w:rsidRDefault="00B97C89" w:rsidP="00E020A1">
      <w:pPr>
        <w:shd w:val="clear" w:color="auto" w:fill="FFFFFF"/>
        <w:contextualSpacing/>
        <w:jc w:val="both"/>
        <w:rPr>
          <w:b/>
          <w:sz w:val="28"/>
          <w:szCs w:val="28"/>
        </w:rPr>
      </w:pPr>
      <w:r>
        <w:rPr>
          <w:sz w:val="28"/>
          <w:szCs w:val="28"/>
        </w:rPr>
        <w:t xml:space="preserve">В Сосновском муниципальном районе ежегодно рассматриваются вопросы в сфере культуры как на сессиях Собрания депутатов района, так и на аппаратных совещаниях при Главе района. </w:t>
      </w:r>
    </w:p>
    <w:p w:rsidR="00B97C89" w:rsidRPr="00B72969" w:rsidRDefault="003560AF" w:rsidP="00E020A1">
      <w:pPr>
        <w:shd w:val="clear" w:color="auto" w:fill="FFFFFF"/>
        <w:contextualSpacing/>
        <w:jc w:val="both"/>
        <w:rPr>
          <w:b/>
          <w:sz w:val="28"/>
          <w:szCs w:val="28"/>
        </w:rPr>
      </w:pPr>
      <w:r>
        <w:rPr>
          <w:sz w:val="28"/>
          <w:szCs w:val="28"/>
        </w:rPr>
        <w:t>Так в 2019</w:t>
      </w:r>
      <w:r w:rsidR="00B97C89">
        <w:rPr>
          <w:sz w:val="28"/>
          <w:szCs w:val="28"/>
        </w:rPr>
        <w:t xml:space="preserve"> году на сессиях Собрания депутатов заслушивались четыре вопроса:</w:t>
      </w:r>
    </w:p>
    <w:p w:rsidR="00B97C89" w:rsidRDefault="00B97C89" w:rsidP="00B97C89">
      <w:pPr>
        <w:pStyle w:val="a5"/>
        <w:numPr>
          <w:ilvl w:val="0"/>
          <w:numId w:val="3"/>
        </w:numPr>
        <w:spacing w:line="276" w:lineRule="auto"/>
        <w:jc w:val="both"/>
        <w:rPr>
          <w:sz w:val="28"/>
          <w:szCs w:val="28"/>
        </w:rPr>
      </w:pPr>
      <w:r>
        <w:rPr>
          <w:sz w:val="28"/>
          <w:szCs w:val="28"/>
        </w:rPr>
        <w:t xml:space="preserve">О выполнении муниципального задания в </w:t>
      </w:r>
      <w:r w:rsidR="003560AF">
        <w:rPr>
          <w:sz w:val="28"/>
          <w:szCs w:val="28"/>
        </w:rPr>
        <w:t>сфере культуры за 9 месяцев 2019</w:t>
      </w:r>
      <w:r>
        <w:rPr>
          <w:sz w:val="28"/>
          <w:szCs w:val="28"/>
        </w:rPr>
        <w:t xml:space="preserve"> год. Собрание депутатов отметило результативную и эффективную деятельность учреждений культуры района, направленную на качественное выполнение муниципального задания.</w:t>
      </w:r>
    </w:p>
    <w:p w:rsidR="00B97C89" w:rsidRDefault="00B97C89" w:rsidP="00B97C89">
      <w:pPr>
        <w:pStyle w:val="a5"/>
        <w:numPr>
          <w:ilvl w:val="0"/>
          <w:numId w:val="3"/>
        </w:numPr>
        <w:spacing w:line="276" w:lineRule="auto"/>
        <w:jc w:val="both"/>
        <w:rPr>
          <w:sz w:val="28"/>
          <w:szCs w:val="28"/>
        </w:rPr>
      </w:pPr>
      <w:r>
        <w:rPr>
          <w:sz w:val="28"/>
          <w:szCs w:val="28"/>
        </w:rPr>
        <w:t>О выполнении программных индикативных показа</w:t>
      </w:r>
      <w:r w:rsidR="003560AF">
        <w:rPr>
          <w:sz w:val="28"/>
          <w:szCs w:val="28"/>
        </w:rPr>
        <w:t>телей учреждений культуры в 2019</w:t>
      </w:r>
      <w:r>
        <w:rPr>
          <w:sz w:val="28"/>
          <w:szCs w:val="28"/>
        </w:rPr>
        <w:t xml:space="preserve"> году.</w:t>
      </w:r>
    </w:p>
    <w:p w:rsidR="00B97C89" w:rsidRPr="00AB0FB8" w:rsidRDefault="00B97C89" w:rsidP="00AB0FB8">
      <w:pPr>
        <w:pStyle w:val="a5"/>
        <w:numPr>
          <w:ilvl w:val="0"/>
          <w:numId w:val="3"/>
        </w:numPr>
        <w:spacing w:line="276" w:lineRule="auto"/>
        <w:jc w:val="both"/>
        <w:rPr>
          <w:sz w:val="28"/>
          <w:szCs w:val="28"/>
        </w:rPr>
      </w:pPr>
      <w:r>
        <w:rPr>
          <w:sz w:val="28"/>
          <w:szCs w:val="28"/>
        </w:rPr>
        <w:t>Внесение изменений в Положение об оплате труда работников муниципальных учреждений культуры, подведомственных Отделу культуры администрации района, в части повышения окладной части заработной платы всех категорий работников.</w:t>
      </w:r>
    </w:p>
    <w:p w:rsidR="00B97C89" w:rsidRDefault="00B97C89" w:rsidP="00B97C89">
      <w:pPr>
        <w:spacing w:line="276" w:lineRule="auto"/>
        <w:jc w:val="both"/>
        <w:rPr>
          <w:sz w:val="28"/>
          <w:szCs w:val="28"/>
        </w:rPr>
      </w:pPr>
      <w:r>
        <w:rPr>
          <w:sz w:val="28"/>
          <w:szCs w:val="28"/>
        </w:rPr>
        <w:t>На аппаратных совещаниях при Главе района были заслушаны следующие доклады:</w:t>
      </w:r>
    </w:p>
    <w:p w:rsidR="00B97C89" w:rsidRPr="004020E0" w:rsidRDefault="003560AF" w:rsidP="004020E0">
      <w:pPr>
        <w:pStyle w:val="a5"/>
        <w:numPr>
          <w:ilvl w:val="0"/>
          <w:numId w:val="4"/>
        </w:numPr>
        <w:spacing w:line="276" w:lineRule="auto"/>
        <w:jc w:val="both"/>
        <w:rPr>
          <w:sz w:val="28"/>
          <w:szCs w:val="28"/>
        </w:rPr>
      </w:pPr>
      <w:r w:rsidRPr="004020E0">
        <w:rPr>
          <w:sz w:val="28"/>
          <w:szCs w:val="28"/>
        </w:rPr>
        <w:t>Реализация национального проекта «Культура» в Сосновском муниципальном районе (02.09.2019 г)</w:t>
      </w:r>
      <w:r w:rsidR="00B97C89" w:rsidRPr="004020E0">
        <w:rPr>
          <w:sz w:val="28"/>
          <w:szCs w:val="28"/>
        </w:rPr>
        <w:t>,</w:t>
      </w:r>
    </w:p>
    <w:p w:rsidR="00B97C89" w:rsidRPr="00985646" w:rsidRDefault="004020E0" w:rsidP="00B97C89">
      <w:pPr>
        <w:pStyle w:val="a5"/>
        <w:numPr>
          <w:ilvl w:val="0"/>
          <w:numId w:val="4"/>
        </w:numPr>
        <w:rPr>
          <w:sz w:val="28"/>
          <w:szCs w:val="28"/>
        </w:rPr>
      </w:pPr>
      <w:r>
        <w:rPr>
          <w:sz w:val="28"/>
          <w:szCs w:val="28"/>
        </w:rPr>
        <w:t>Результаты независимой оценки качества в учреждениях культуры в 2019 году (23.12.2019 г)</w:t>
      </w:r>
      <w:r w:rsidR="00B97C89">
        <w:rPr>
          <w:sz w:val="28"/>
          <w:szCs w:val="28"/>
        </w:rPr>
        <w:t>.</w:t>
      </w:r>
    </w:p>
    <w:p w:rsidR="00B97C89" w:rsidRPr="00985646" w:rsidRDefault="00B97C89" w:rsidP="00B97C89">
      <w:pPr>
        <w:shd w:val="clear" w:color="auto" w:fill="FFFFFF"/>
        <w:ind w:left="-284"/>
        <w:contextualSpacing/>
        <w:jc w:val="both"/>
        <w:rPr>
          <w:sz w:val="28"/>
          <w:szCs w:val="28"/>
        </w:rPr>
      </w:pPr>
    </w:p>
    <w:p w:rsidR="00B97C89" w:rsidRDefault="00B97C89" w:rsidP="00E020A1">
      <w:pPr>
        <w:shd w:val="clear" w:color="auto" w:fill="FFFFFF"/>
        <w:contextualSpacing/>
        <w:jc w:val="both"/>
        <w:rPr>
          <w:b/>
          <w:sz w:val="28"/>
          <w:szCs w:val="28"/>
        </w:rPr>
      </w:pPr>
      <w:r w:rsidRPr="005953F5">
        <w:rPr>
          <w:b/>
          <w:sz w:val="28"/>
          <w:szCs w:val="28"/>
        </w:rPr>
        <w:t>4. Перечень муниципальных программ по культуре в муниципальном образовании</w:t>
      </w:r>
    </w:p>
    <w:p w:rsidR="00B97C89" w:rsidRPr="00985646" w:rsidRDefault="00B97C89" w:rsidP="00E020A1">
      <w:pPr>
        <w:shd w:val="clear" w:color="auto" w:fill="FFFFFF"/>
        <w:contextualSpacing/>
        <w:jc w:val="both"/>
        <w:rPr>
          <w:b/>
          <w:sz w:val="28"/>
          <w:szCs w:val="28"/>
        </w:rPr>
      </w:pPr>
      <w:r>
        <w:rPr>
          <w:bCs/>
          <w:sz w:val="28"/>
          <w:szCs w:val="28"/>
        </w:rPr>
        <w:t xml:space="preserve">В декабре 2015 года все программы, действовавшие в районе в сфере культуры, были приведены в соответствие с действующим законодательством, в том числе с нормативно-правовыми актами района. Так, в рамках программного бюджета (Постановление Главы района от 09.12.2013 года №9698 «О порядке принятия решений о разработке муниципальных (районных) программ Сосновского муниципального района, их формирования и реализации») все действующие программы в сфере культуры были объединены в одну - «Сохранение и развитие </w:t>
      </w:r>
      <w:r>
        <w:rPr>
          <w:bCs/>
          <w:sz w:val="28"/>
          <w:szCs w:val="28"/>
        </w:rPr>
        <w:lastRenderedPageBreak/>
        <w:t>культуры Сосновского муниципального района на 2018-2020 годы». Данная программа была утверждена Постановлением Главы района от 12.01.2018 года №37.</w:t>
      </w:r>
    </w:p>
    <w:p w:rsidR="00B97C89" w:rsidRDefault="00B97C89" w:rsidP="00B97C89">
      <w:pPr>
        <w:ind w:firstLine="360"/>
        <w:jc w:val="both"/>
        <w:rPr>
          <w:bCs/>
          <w:sz w:val="28"/>
          <w:szCs w:val="28"/>
        </w:rPr>
      </w:pPr>
      <w:r>
        <w:rPr>
          <w:bCs/>
          <w:sz w:val="28"/>
          <w:szCs w:val="28"/>
        </w:rPr>
        <w:t>Данная муниципальная программа состоит из подпрограмм:</w:t>
      </w:r>
    </w:p>
    <w:p w:rsidR="00B97C89" w:rsidRDefault="00B97C89" w:rsidP="00B97C89">
      <w:pPr>
        <w:pStyle w:val="a5"/>
        <w:numPr>
          <w:ilvl w:val="0"/>
          <w:numId w:val="5"/>
        </w:numPr>
        <w:jc w:val="both"/>
        <w:rPr>
          <w:bCs/>
          <w:sz w:val="28"/>
          <w:szCs w:val="28"/>
        </w:rPr>
      </w:pPr>
      <w:r>
        <w:rPr>
          <w:bCs/>
          <w:sz w:val="28"/>
          <w:szCs w:val="28"/>
        </w:rPr>
        <w:t>«Сохранение и развитие культурно-досуговой сферы в Сосновском муниципальном районе»,</w:t>
      </w:r>
    </w:p>
    <w:p w:rsidR="00B97C89" w:rsidRDefault="00B97C89" w:rsidP="00B97C89">
      <w:pPr>
        <w:pStyle w:val="a5"/>
        <w:numPr>
          <w:ilvl w:val="0"/>
          <w:numId w:val="5"/>
        </w:numPr>
        <w:jc w:val="both"/>
        <w:rPr>
          <w:bCs/>
          <w:sz w:val="28"/>
          <w:szCs w:val="28"/>
        </w:rPr>
      </w:pPr>
      <w:r>
        <w:rPr>
          <w:bCs/>
          <w:sz w:val="28"/>
          <w:szCs w:val="28"/>
        </w:rPr>
        <w:t>«Развитие библиотечного дела в Сосновском муниципальном районе»,</w:t>
      </w:r>
    </w:p>
    <w:p w:rsidR="00B97C89" w:rsidRDefault="00B97C89" w:rsidP="00B97C89">
      <w:pPr>
        <w:pStyle w:val="a5"/>
        <w:numPr>
          <w:ilvl w:val="0"/>
          <w:numId w:val="5"/>
        </w:numPr>
        <w:jc w:val="both"/>
        <w:rPr>
          <w:bCs/>
          <w:sz w:val="28"/>
          <w:szCs w:val="28"/>
        </w:rPr>
      </w:pPr>
      <w:r>
        <w:rPr>
          <w:bCs/>
          <w:sz w:val="28"/>
          <w:szCs w:val="28"/>
        </w:rPr>
        <w:t>«Развитие музейного дела в Сосновском муниципальном районе»,</w:t>
      </w:r>
    </w:p>
    <w:p w:rsidR="00B97C89" w:rsidRDefault="00B97C89" w:rsidP="00B97C89">
      <w:pPr>
        <w:pStyle w:val="a5"/>
        <w:numPr>
          <w:ilvl w:val="0"/>
          <w:numId w:val="5"/>
        </w:numPr>
        <w:jc w:val="both"/>
        <w:rPr>
          <w:bCs/>
          <w:sz w:val="28"/>
          <w:szCs w:val="28"/>
        </w:rPr>
      </w:pPr>
      <w:r>
        <w:rPr>
          <w:bCs/>
          <w:sz w:val="28"/>
          <w:szCs w:val="28"/>
        </w:rPr>
        <w:t>«Развитие дополнительного образования в сфере культуры и искусства Сосновского муниципального района»</w:t>
      </w:r>
    </w:p>
    <w:p w:rsidR="00B97C89" w:rsidRDefault="00B97C89" w:rsidP="00B97C89">
      <w:pPr>
        <w:pStyle w:val="a5"/>
        <w:numPr>
          <w:ilvl w:val="0"/>
          <w:numId w:val="5"/>
        </w:numPr>
        <w:jc w:val="both"/>
        <w:rPr>
          <w:bCs/>
          <w:sz w:val="28"/>
          <w:szCs w:val="28"/>
        </w:rPr>
      </w:pPr>
      <w:r>
        <w:rPr>
          <w:bCs/>
          <w:sz w:val="28"/>
          <w:szCs w:val="28"/>
        </w:rPr>
        <w:t>«Укрепление материально-технической базы и обеспечение пожарной безопасности учреждений культуры Сосновского муниципального района»,</w:t>
      </w:r>
    </w:p>
    <w:p w:rsidR="00B97C89" w:rsidRPr="00200370" w:rsidRDefault="00B97C89" w:rsidP="00E020A1">
      <w:pPr>
        <w:pStyle w:val="a5"/>
        <w:numPr>
          <w:ilvl w:val="0"/>
          <w:numId w:val="5"/>
        </w:numPr>
        <w:ind w:left="0" w:firstLine="0"/>
        <w:jc w:val="both"/>
        <w:rPr>
          <w:bCs/>
          <w:sz w:val="28"/>
          <w:szCs w:val="28"/>
        </w:rPr>
      </w:pPr>
      <w:r>
        <w:rPr>
          <w:bCs/>
          <w:sz w:val="28"/>
          <w:szCs w:val="28"/>
        </w:rPr>
        <w:t>«Развитие хорового и фестивального движения в Сосновском муниципальном районе».</w:t>
      </w:r>
    </w:p>
    <w:p w:rsidR="00B97C89" w:rsidRDefault="00B97C89" w:rsidP="00E020A1">
      <w:pPr>
        <w:shd w:val="clear" w:color="auto" w:fill="FFFFFF"/>
        <w:contextualSpacing/>
        <w:jc w:val="both"/>
        <w:rPr>
          <w:sz w:val="28"/>
          <w:szCs w:val="28"/>
        </w:rPr>
      </w:pPr>
    </w:p>
    <w:p w:rsidR="00F83E55" w:rsidRPr="00B03935" w:rsidRDefault="00872E76" w:rsidP="00E020A1">
      <w:pPr>
        <w:shd w:val="clear" w:color="auto" w:fill="FFFFFF"/>
        <w:contextualSpacing/>
        <w:jc w:val="both"/>
        <w:rPr>
          <w:b/>
          <w:sz w:val="28"/>
          <w:szCs w:val="28"/>
        </w:rPr>
      </w:pPr>
      <w:r w:rsidRPr="00B02FED">
        <w:rPr>
          <w:b/>
          <w:sz w:val="28"/>
          <w:szCs w:val="28"/>
        </w:rPr>
        <w:t xml:space="preserve">5. </w:t>
      </w:r>
      <w:proofErr w:type="spellStart"/>
      <w:r w:rsidRPr="00B02FED">
        <w:rPr>
          <w:b/>
          <w:sz w:val="28"/>
          <w:szCs w:val="28"/>
        </w:rPr>
        <w:t>Имиджевые</w:t>
      </w:r>
      <w:proofErr w:type="spellEnd"/>
      <w:r w:rsidRPr="00B02FED">
        <w:rPr>
          <w:b/>
          <w:sz w:val="28"/>
          <w:szCs w:val="28"/>
        </w:rPr>
        <w:t xml:space="preserve"> мероприятия, их оценка (не более пяти). Мер</w:t>
      </w:r>
      <w:r>
        <w:rPr>
          <w:b/>
          <w:sz w:val="28"/>
          <w:szCs w:val="28"/>
        </w:rPr>
        <w:t>оприятия в рамках Года Театра.</w:t>
      </w:r>
    </w:p>
    <w:p w:rsidR="00F83E55" w:rsidRDefault="00F83E55" w:rsidP="00AB0FB8">
      <w:pPr>
        <w:shd w:val="clear" w:color="auto" w:fill="FFFFFF"/>
        <w:ind w:firstLine="708"/>
        <w:contextualSpacing/>
        <w:jc w:val="both"/>
        <w:rPr>
          <w:sz w:val="28"/>
          <w:szCs w:val="28"/>
          <w:shd w:val="clear" w:color="auto" w:fill="FFFFFF"/>
        </w:rPr>
      </w:pPr>
      <w:r w:rsidRPr="00F83E55">
        <w:rPr>
          <w:sz w:val="28"/>
          <w:szCs w:val="28"/>
        </w:rPr>
        <w:t>2019 год ознаменован крупными культурными событиями в жизни Сосновского муниципальн</w:t>
      </w:r>
      <w:r>
        <w:rPr>
          <w:sz w:val="28"/>
          <w:szCs w:val="28"/>
        </w:rPr>
        <w:t>ого района. Наша территория приняла</w:t>
      </w:r>
      <w:r w:rsidRPr="00F83E55">
        <w:rPr>
          <w:sz w:val="28"/>
          <w:szCs w:val="28"/>
        </w:rPr>
        <w:t xml:space="preserve"> </w:t>
      </w:r>
      <w:r>
        <w:rPr>
          <w:sz w:val="28"/>
          <w:szCs w:val="28"/>
          <w:shd w:val="clear" w:color="auto" w:fill="FFFFFF"/>
          <w:lang w:val="en-US"/>
        </w:rPr>
        <w:t>XVI</w:t>
      </w:r>
      <w:r>
        <w:rPr>
          <w:sz w:val="28"/>
          <w:szCs w:val="28"/>
        </w:rPr>
        <w:t xml:space="preserve"> областную </w:t>
      </w:r>
      <w:r>
        <w:rPr>
          <w:sz w:val="28"/>
          <w:szCs w:val="28"/>
          <w:shd w:val="clear" w:color="auto" w:fill="FFFFFF"/>
        </w:rPr>
        <w:t>зимнюю</w:t>
      </w:r>
      <w:r w:rsidRPr="00F83E55">
        <w:rPr>
          <w:sz w:val="28"/>
          <w:szCs w:val="28"/>
          <w:shd w:val="clear" w:color="auto" w:fill="FFFFFF"/>
        </w:rPr>
        <w:t xml:space="preserve"> </w:t>
      </w:r>
      <w:r>
        <w:rPr>
          <w:sz w:val="28"/>
          <w:szCs w:val="28"/>
          <w:shd w:val="clear" w:color="auto" w:fill="FFFFFF"/>
        </w:rPr>
        <w:t>сельскую</w:t>
      </w:r>
      <w:r w:rsidRPr="00F83E55">
        <w:rPr>
          <w:sz w:val="28"/>
          <w:szCs w:val="28"/>
          <w:shd w:val="clear" w:color="auto" w:fill="FFFFFF"/>
        </w:rPr>
        <w:t xml:space="preserve"> спарта</w:t>
      </w:r>
      <w:r>
        <w:rPr>
          <w:sz w:val="28"/>
          <w:szCs w:val="28"/>
          <w:shd w:val="clear" w:color="auto" w:fill="FFFFFF"/>
        </w:rPr>
        <w:t xml:space="preserve">киаду «Уральская метелица-2019», </w:t>
      </w:r>
      <w:r w:rsidR="00237BE2">
        <w:rPr>
          <w:sz w:val="28"/>
          <w:szCs w:val="28"/>
          <w:shd w:val="clear" w:color="auto" w:fill="FFFFFF"/>
        </w:rPr>
        <w:t xml:space="preserve">возобновила районный бал выпускников, который с этого года получил название «Звездный вальс», провела </w:t>
      </w:r>
      <w:r w:rsidR="00237BE2">
        <w:rPr>
          <w:sz w:val="28"/>
          <w:szCs w:val="28"/>
          <w:shd w:val="clear" w:color="auto" w:fill="FFFFFF"/>
          <w:lang w:val="en-US"/>
        </w:rPr>
        <w:t>I</w:t>
      </w:r>
      <w:r w:rsidR="00237BE2">
        <w:rPr>
          <w:sz w:val="28"/>
          <w:szCs w:val="28"/>
          <w:shd w:val="clear" w:color="auto" w:fill="FFFFFF"/>
        </w:rPr>
        <w:t xml:space="preserve"> фестиваль «Сосновского слона», открыла первую в Челябинской области «модельную библиотеку» в п. Полетаево, установила памятник песне в п. Кременкуль, провела первый областной хореографический фестиваль-конкурс «Стихия танца» и отметила 85-летие своего муниципального образования. </w:t>
      </w:r>
    </w:p>
    <w:p w:rsidR="00F50132" w:rsidRDefault="00237BE2" w:rsidP="00AB0FB8">
      <w:pPr>
        <w:shd w:val="clear" w:color="auto" w:fill="FFFFFF"/>
        <w:ind w:firstLine="708"/>
        <w:contextualSpacing/>
        <w:jc w:val="both"/>
        <w:rPr>
          <w:sz w:val="28"/>
          <w:szCs w:val="28"/>
          <w:shd w:val="clear" w:color="auto" w:fill="FFFFFF"/>
        </w:rPr>
      </w:pPr>
      <w:r>
        <w:rPr>
          <w:sz w:val="28"/>
          <w:szCs w:val="28"/>
          <w:shd w:val="clear" w:color="auto" w:fill="FFFFFF"/>
        </w:rPr>
        <w:t xml:space="preserve">Итак, в </w:t>
      </w:r>
      <w:r>
        <w:rPr>
          <w:sz w:val="28"/>
          <w:szCs w:val="28"/>
          <w:shd w:val="clear" w:color="auto" w:fill="FFFFFF"/>
          <w:lang w:val="en-US"/>
        </w:rPr>
        <w:t>XVI</w:t>
      </w:r>
      <w:r>
        <w:rPr>
          <w:sz w:val="28"/>
          <w:szCs w:val="28"/>
        </w:rPr>
        <w:t xml:space="preserve"> Областной </w:t>
      </w:r>
      <w:r>
        <w:rPr>
          <w:sz w:val="28"/>
          <w:szCs w:val="28"/>
          <w:shd w:val="clear" w:color="auto" w:fill="FFFFFF"/>
        </w:rPr>
        <w:t>зимней</w:t>
      </w:r>
      <w:r w:rsidRPr="00F83E55">
        <w:rPr>
          <w:sz w:val="28"/>
          <w:szCs w:val="28"/>
          <w:shd w:val="clear" w:color="auto" w:fill="FFFFFF"/>
        </w:rPr>
        <w:t xml:space="preserve"> </w:t>
      </w:r>
      <w:r>
        <w:rPr>
          <w:sz w:val="28"/>
          <w:szCs w:val="28"/>
          <w:shd w:val="clear" w:color="auto" w:fill="FFFFFF"/>
        </w:rPr>
        <w:t>сельской</w:t>
      </w:r>
      <w:r w:rsidRPr="00F83E55">
        <w:rPr>
          <w:sz w:val="28"/>
          <w:szCs w:val="28"/>
          <w:shd w:val="clear" w:color="auto" w:fill="FFFFFF"/>
        </w:rPr>
        <w:t xml:space="preserve"> спарта</w:t>
      </w:r>
      <w:r w:rsidR="006516AA">
        <w:rPr>
          <w:sz w:val="28"/>
          <w:szCs w:val="28"/>
          <w:shd w:val="clear" w:color="auto" w:fill="FFFFFF"/>
        </w:rPr>
        <w:t>киаде</w:t>
      </w:r>
      <w:r>
        <w:rPr>
          <w:sz w:val="28"/>
          <w:szCs w:val="28"/>
          <w:shd w:val="clear" w:color="auto" w:fill="FFFFFF"/>
        </w:rPr>
        <w:t xml:space="preserve"> «Уральская метелица-2019»</w:t>
      </w:r>
      <w:r w:rsidR="00EB7EF2">
        <w:rPr>
          <w:sz w:val="28"/>
          <w:szCs w:val="28"/>
          <w:shd w:val="clear" w:color="auto" w:fill="FFFFFF"/>
        </w:rPr>
        <w:t>, которая проходила с 15 по 24 февраля</w:t>
      </w:r>
      <w:r w:rsidR="006516AA">
        <w:rPr>
          <w:sz w:val="28"/>
          <w:szCs w:val="28"/>
          <w:shd w:val="clear" w:color="auto" w:fill="FFFFFF"/>
        </w:rPr>
        <w:t>,</w:t>
      </w:r>
      <w:r>
        <w:rPr>
          <w:sz w:val="28"/>
          <w:szCs w:val="28"/>
          <w:shd w:val="clear" w:color="auto" w:fill="FFFFFF"/>
        </w:rPr>
        <w:t xml:space="preserve"> п</w:t>
      </w:r>
      <w:r w:rsidR="00EB7EF2">
        <w:rPr>
          <w:sz w:val="28"/>
          <w:szCs w:val="28"/>
          <w:shd w:val="clear" w:color="auto" w:fill="FFFFFF"/>
        </w:rPr>
        <w:t>риняло участие около 700 спортсменов со всех сельских территорий области, а сколько зрителей и болельщиков прибыло на нее! Отделом культуры администрации района было принято решение не ограничивать свое участие в этом событии только организацией открытия и закрытия спартакиады.  Работниками культуры был снят фильм о спорте района, в местах проживания спортсменов было организовано три культурных площадки на выбор: дискотека, просмотр видеофильма и концерт творческих коллективов района.</w:t>
      </w:r>
      <w:r w:rsidR="006516AA">
        <w:rPr>
          <w:sz w:val="28"/>
          <w:szCs w:val="28"/>
          <w:shd w:val="clear" w:color="auto" w:fill="FFFFFF"/>
        </w:rPr>
        <w:t xml:space="preserve"> Так же осуществлялось культурное сопровождение открытия соревнований на местах: лыжных соревнований, хоккея, шахмат и шашек и др. Открытие спартакиады, которое проходило в РДК с. Долгодеревенское 22 февраля</w:t>
      </w:r>
      <w:r w:rsidR="00F50132">
        <w:rPr>
          <w:sz w:val="28"/>
          <w:szCs w:val="28"/>
          <w:shd w:val="clear" w:color="auto" w:fill="FFFFFF"/>
        </w:rPr>
        <w:t xml:space="preserve"> и которое посетил губернатор Б.А. Дубровский</w:t>
      </w:r>
      <w:r w:rsidR="006516AA">
        <w:rPr>
          <w:sz w:val="28"/>
          <w:szCs w:val="28"/>
          <w:shd w:val="clear" w:color="auto" w:fill="FFFFFF"/>
        </w:rPr>
        <w:t xml:space="preserve">, по мнению представителей СМИ, </w:t>
      </w:r>
      <w:r w:rsidR="00F50132">
        <w:rPr>
          <w:sz w:val="28"/>
          <w:szCs w:val="28"/>
          <w:shd w:val="clear" w:color="auto" w:fill="FFFFFF"/>
        </w:rPr>
        <w:t>«</w:t>
      </w:r>
      <w:r w:rsidR="006516AA">
        <w:rPr>
          <w:sz w:val="28"/>
          <w:szCs w:val="28"/>
          <w:shd w:val="clear" w:color="auto" w:fill="FFFFFF"/>
        </w:rPr>
        <w:t xml:space="preserve">было </w:t>
      </w:r>
      <w:r w:rsidR="00F50132">
        <w:rPr>
          <w:sz w:val="28"/>
          <w:szCs w:val="28"/>
          <w:shd w:val="clear" w:color="auto" w:fill="FFFFFF"/>
        </w:rPr>
        <w:t xml:space="preserve">вообще </w:t>
      </w:r>
      <w:r w:rsidR="006516AA">
        <w:rPr>
          <w:sz w:val="28"/>
          <w:szCs w:val="28"/>
          <w:shd w:val="clear" w:color="auto" w:fill="FFFFFF"/>
        </w:rPr>
        <w:t>фееричным</w:t>
      </w:r>
      <w:r w:rsidR="00F50132">
        <w:rPr>
          <w:sz w:val="28"/>
          <w:szCs w:val="28"/>
          <w:shd w:val="clear" w:color="auto" w:fill="FFFFFF"/>
        </w:rPr>
        <w:t>»</w:t>
      </w:r>
      <w:r w:rsidR="006516AA">
        <w:rPr>
          <w:sz w:val="28"/>
          <w:szCs w:val="28"/>
          <w:shd w:val="clear" w:color="auto" w:fill="FFFFFF"/>
        </w:rPr>
        <w:t xml:space="preserve">, а сама спартакиада признана самой лучшей за всю историю </w:t>
      </w:r>
      <w:r w:rsidR="00F50132">
        <w:rPr>
          <w:sz w:val="28"/>
          <w:szCs w:val="28"/>
          <w:shd w:val="clear" w:color="auto" w:fill="FFFFFF"/>
        </w:rPr>
        <w:t xml:space="preserve">своего </w:t>
      </w:r>
      <w:r w:rsidR="006516AA">
        <w:rPr>
          <w:sz w:val="28"/>
          <w:szCs w:val="28"/>
          <w:shd w:val="clear" w:color="auto" w:fill="FFFFFF"/>
        </w:rPr>
        <w:t>существования.</w:t>
      </w:r>
    </w:p>
    <w:p w:rsidR="00F83E55" w:rsidRPr="00F83E55" w:rsidRDefault="00F50132" w:rsidP="00AB0FB8">
      <w:pPr>
        <w:ind w:firstLine="708"/>
        <w:jc w:val="both"/>
        <w:rPr>
          <w:sz w:val="28"/>
          <w:szCs w:val="28"/>
        </w:rPr>
      </w:pPr>
      <w:r w:rsidRPr="00F50132">
        <w:rPr>
          <w:bCs/>
          <w:sz w:val="28"/>
          <w:szCs w:val="28"/>
        </w:rPr>
        <w:t>28 июня районный Дом культуры принимал красивых и нарядных выпускников и выпускниц школ Сосновского района. На бал выпускников «Звездный вальс» приехали ребята из 15 школ.</w:t>
      </w:r>
      <w:r>
        <w:rPr>
          <w:bCs/>
          <w:sz w:val="28"/>
          <w:szCs w:val="28"/>
        </w:rPr>
        <w:t xml:space="preserve"> В холле для школьников были </w:t>
      </w:r>
      <w:r>
        <w:rPr>
          <w:bCs/>
          <w:sz w:val="28"/>
          <w:szCs w:val="28"/>
        </w:rPr>
        <w:lastRenderedPageBreak/>
        <w:t>организованы фотозоны для общего фотографирования, праздничная программа содержала вручение аттестатов, поздравление главы района и глав поселений, учреждения культуры приготовили свои творческие поздравления выпускникам, а сами виновники торжества представили зрителям с</w:t>
      </w:r>
      <w:r w:rsidR="003169CB">
        <w:rPr>
          <w:bCs/>
          <w:sz w:val="28"/>
          <w:szCs w:val="28"/>
        </w:rPr>
        <w:t>вой школьный постановочный прощальный</w:t>
      </w:r>
      <w:r w:rsidR="00FE79F6">
        <w:rPr>
          <w:bCs/>
          <w:sz w:val="28"/>
          <w:szCs w:val="28"/>
        </w:rPr>
        <w:t xml:space="preserve"> вальс. Выпускники от г</w:t>
      </w:r>
      <w:r>
        <w:rPr>
          <w:bCs/>
          <w:sz w:val="28"/>
          <w:szCs w:val="28"/>
        </w:rPr>
        <w:t xml:space="preserve">лавы района и директоров школ получили поистине звездный подарок - </w:t>
      </w:r>
      <w:r w:rsidRPr="00667A7B">
        <w:rPr>
          <w:sz w:val="28"/>
          <w:szCs w:val="28"/>
        </w:rPr>
        <w:t>в честь выпуска 2019</w:t>
      </w:r>
      <w:r w:rsidR="00FE79F6">
        <w:rPr>
          <w:sz w:val="28"/>
          <w:szCs w:val="28"/>
        </w:rPr>
        <w:t xml:space="preserve"> года</w:t>
      </w:r>
      <w:r w:rsidRPr="00667A7B">
        <w:rPr>
          <w:sz w:val="28"/>
          <w:szCs w:val="28"/>
        </w:rPr>
        <w:t xml:space="preserve"> </w:t>
      </w:r>
      <w:r w:rsidR="00FE79F6">
        <w:rPr>
          <w:sz w:val="28"/>
          <w:szCs w:val="28"/>
        </w:rPr>
        <w:t>была названа и подарена учащимся звезда в созвездии Большой Медведицы</w:t>
      </w:r>
      <w:r w:rsidRPr="00667A7B">
        <w:rPr>
          <w:sz w:val="28"/>
          <w:szCs w:val="28"/>
        </w:rPr>
        <w:t>. Об этом космическом событии у выпускников на память останется сертификат.</w:t>
      </w:r>
    </w:p>
    <w:p w:rsidR="00645943" w:rsidRDefault="00645943" w:rsidP="00AB0FB8">
      <w:pPr>
        <w:shd w:val="clear" w:color="auto" w:fill="FFFFFF"/>
        <w:ind w:firstLine="708"/>
        <w:contextualSpacing/>
        <w:jc w:val="both"/>
        <w:rPr>
          <w:sz w:val="28"/>
          <w:szCs w:val="28"/>
        </w:rPr>
      </w:pPr>
      <w:r>
        <w:rPr>
          <w:sz w:val="28"/>
          <w:szCs w:val="28"/>
        </w:rPr>
        <w:t xml:space="preserve">В 2019 году состоялся </w:t>
      </w:r>
      <w:r w:rsidRPr="00645943">
        <w:rPr>
          <w:sz w:val="28"/>
          <w:szCs w:val="28"/>
        </w:rPr>
        <w:t xml:space="preserve">уже </w:t>
      </w:r>
      <w:r w:rsidRPr="00645943">
        <w:rPr>
          <w:sz w:val="28"/>
          <w:szCs w:val="28"/>
          <w:lang w:val="en-US"/>
        </w:rPr>
        <w:t>IV</w:t>
      </w:r>
      <w:r w:rsidRPr="00645943">
        <w:rPr>
          <w:sz w:val="28"/>
          <w:szCs w:val="28"/>
        </w:rPr>
        <w:t xml:space="preserve"> Всероссийский фестиваль гармонистов «В гостях у «Митрофановны»</w:t>
      </w:r>
      <w:r>
        <w:rPr>
          <w:sz w:val="28"/>
          <w:szCs w:val="28"/>
        </w:rPr>
        <w:t>. Со 2 по 5 августа на территории Сосновского района вновь собрались уникальные народные коллективы нашей необъятной Родины. Любители народного творчества и русской гармони познакомились с коллективом «Балагуры» из г. Северодвинск, которые в этом году отметили 29 лет своего совместного творчества. Так же украшением фестиваля стало выступление</w:t>
      </w:r>
      <w:r w:rsidRPr="00747C33">
        <w:rPr>
          <w:sz w:val="28"/>
          <w:szCs w:val="28"/>
        </w:rPr>
        <w:t xml:space="preserve"> гармонист</w:t>
      </w:r>
      <w:r>
        <w:rPr>
          <w:sz w:val="28"/>
          <w:szCs w:val="28"/>
        </w:rPr>
        <w:t>а</w:t>
      </w:r>
      <w:r w:rsidRPr="00747C33">
        <w:rPr>
          <w:sz w:val="28"/>
          <w:szCs w:val="28"/>
        </w:rPr>
        <w:t>-виртуоз</w:t>
      </w:r>
      <w:r>
        <w:rPr>
          <w:sz w:val="28"/>
          <w:szCs w:val="28"/>
        </w:rPr>
        <w:t>а</w:t>
      </w:r>
      <w:r w:rsidRPr="00747C33">
        <w:rPr>
          <w:sz w:val="28"/>
          <w:szCs w:val="28"/>
        </w:rPr>
        <w:t xml:space="preserve"> Богдан Разу</w:t>
      </w:r>
      <w:r>
        <w:rPr>
          <w:sz w:val="28"/>
          <w:szCs w:val="28"/>
        </w:rPr>
        <w:t>мов из города Вельска и ансамбля</w:t>
      </w:r>
      <w:r w:rsidRPr="00747C33">
        <w:rPr>
          <w:sz w:val="28"/>
          <w:szCs w:val="28"/>
        </w:rPr>
        <w:t xml:space="preserve"> «Раздолье» из города Белгорода – парни мульти инструменталисты.</w:t>
      </w:r>
      <w:r>
        <w:rPr>
          <w:sz w:val="28"/>
          <w:szCs w:val="28"/>
        </w:rPr>
        <w:t xml:space="preserve"> </w:t>
      </w:r>
      <w:r w:rsidRPr="00747C33">
        <w:rPr>
          <w:sz w:val="28"/>
          <w:szCs w:val="28"/>
        </w:rPr>
        <w:t>Универсальный, профессиональный гармонист Владимир Бутусов из г. Москвы спо</w:t>
      </w:r>
      <w:r>
        <w:rPr>
          <w:sz w:val="28"/>
          <w:szCs w:val="28"/>
        </w:rPr>
        <w:t xml:space="preserve">собен играть на любом народном </w:t>
      </w:r>
      <w:r w:rsidRPr="00747C33">
        <w:rPr>
          <w:sz w:val="28"/>
          <w:szCs w:val="28"/>
        </w:rPr>
        <w:t xml:space="preserve">инструменте. Особенно хорошо у него получается игра на маленьких гармошках «Черепашках». </w:t>
      </w:r>
      <w:r>
        <w:rPr>
          <w:sz w:val="28"/>
          <w:szCs w:val="28"/>
        </w:rPr>
        <w:t>Пять двухчасовых концертов прошли в Сосновском районе и ДК ЖД г. Челябинска при полных аншлагах.</w:t>
      </w:r>
      <w:r w:rsidR="007A58FB">
        <w:rPr>
          <w:sz w:val="28"/>
          <w:szCs w:val="28"/>
        </w:rPr>
        <w:t xml:space="preserve"> Данный фестиваль по праву принадлежит к событийному туризму: на концерты приезжают в качестве зрителей жители других регионов и государств. </w:t>
      </w:r>
    </w:p>
    <w:p w:rsidR="00E0256B" w:rsidRDefault="00E0256B" w:rsidP="00AB0FB8">
      <w:pPr>
        <w:ind w:firstLine="708"/>
        <w:jc w:val="both"/>
        <w:rPr>
          <w:sz w:val="28"/>
          <w:szCs w:val="28"/>
        </w:rPr>
      </w:pPr>
      <w:r w:rsidRPr="00E0256B">
        <w:rPr>
          <w:sz w:val="28"/>
          <w:szCs w:val="28"/>
        </w:rPr>
        <w:t>8 сентября после грандиозных преобразований открылся Сосновский районн</w:t>
      </w:r>
      <w:r>
        <w:rPr>
          <w:sz w:val="28"/>
          <w:szCs w:val="28"/>
        </w:rPr>
        <w:t xml:space="preserve">ый историко-краеведческий музей, в котором был выделен специальный зал для самого древнего экспоната музея – бивня трогонтериевого слона (степного мамонта), предка мамонта, крупнейшего представителя семейства </w:t>
      </w:r>
      <w:proofErr w:type="spellStart"/>
      <w:r>
        <w:rPr>
          <w:sz w:val="28"/>
          <w:szCs w:val="28"/>
        </w:rPr>
        <w:t>хоботовых</w:t>
      </w:r>
      <w:proofErr w:type="spellEnd"/>
      <w:r>
        <w:rPr>
          <w:sz w:val="28"/>
          <w:szCs w:val="28"/>
        </w:rPr>
        <w:t>. А в</w:t>
      </w:r>
      <w:r w:rsidRPr="00B46B91">
        <w:rPr>
          <w:sz w:val="28"/>
          <w:szCs w:val="28"/>
        </w:rPr>
        <w:t xml:space="preserve"> рамках торжественного</w:t>
      </w:r>
      <w:r>
        <w:rPr>
          <w:sz w:val="28"/>
          <w:szCs w:val="28"/>
        </w:rPr>
        <w:t xml:space="preserve"> открытия музея состоялся </w:t>
      </w:r>
      <w:r>
        <w:rPr>
          <w:sz w:val="28"/>
          <w:szCs w:val="28"/>
          <w:lang w:val="en-US"/>
        </w:rPr>
        <w:t>I</w:t>
      </w:r>
      <w:r w:rsidRPr="00B46B91">
        <w:rPr>
          <w:sz w:val="28"/>
          <w:szCs w:val="28"/>
        </w:rPr>
        <w:t xml:space="preserve"> </w:t>
      </w:r>
      <w:r w:rsidRPr="00E0256B">
        <w:rPr>
          <w:sz w:val="28"/>
          <w:szCs w:val="28"/>
        </w:rPr>
        <w:t>Р</w:t>
      </w:r>
      <w:r w:rsidRPr="00B46B91">
        <w:rPr>
          <w:sz w:val="28"/>
          <w:szCs w:val="28"/>
        </w:rPr>
        <w:t>айонный фестиваль Сосновского слона.</w:t>
      </w:r>
      <w:r>
        <w:rPr>
          <w:sz w:val="28"/>
          <w:szCs w:val="28"/>
        </w:rPr>
        <w:t xml:space="preserve"> Фестиваль (как и открытие музея) проходил в рамках 85-летия района и стал главным уличным мероприятием юбилейного года. </w:t>
      </w:r>
      <w:r w:rsidR="00B03935">
        <w:rPr>
          <w:sz w:val="28"/>
          <w:szCs w:val="28"/>
        </w:rPr>
        <w:t xml:space="preserve">В программе фестиваля была оформлена фотовыставка жителей района «Один день из жизни Сосновского района», презентован проект «русская изба», в которой были размещены мастера прикладного творчества, в том числе гончар с мастер-классом. Впервые в райцентре </w:t>
      </w:r>
      <w:r w:rsidR="00B03935" w:rsidRPr="00B46B91">
        <w:rPr>
          <w:sz w:val="28"/>
          <w:szCs w:val="28"/>
        </w:rPr>
        <w:t>казаки станицы Ново-Георгиевской 4 отдела ОВКО провели мастер-класс по фланкировке и рубке шашкой, рассказали об истории казачества</w:t>
      </w:r>
      <w:r w:rsidR="00B03935">
        <w:rPr>
          <w:sz w:val="28"/>
          <w:szCs w:val="28"/>
        </w:rPr>
        <w:t xml:space="preserve"> </w:t>
      </w:r>
      <w:r w:rsidR="00B03935" w:rsidRPr="00B46B91">
        <w:rPr>
          <w:sz w:val="28"/>
          <w:szCs w:val="28"/>
        </w:rPr>
        <w:t>и казачьих традициях.</w:t>
      </w:r>
      <w:r w:rsidR="00B03935">
        <w:rPr>
          <w:sz w:val="28"/>
          <w:szCs w:val="28"/>
        </w:rPr>
        <w:t xml:space="preserve"> В концерте приняли участие творческие коллективы района и г. Челябинска. Изюминкой праздника стали шоу мыльных пузырей Марата </w:t>
      </w:r>
      <w:proofErr w:type="spellStart"/>
      <w:r w:rsidR="00B03935">
        <w:rPr>
          <w:sz w:val="28"/>
          <w:szCs w:val="28"/>
        </w:rPr>
        <w:t>Нигматуллина</w:t>
      </w:r>
      <w:proofErr w:type="spellEnd"/>
      <w:r w:rsidR="00B03935">
        <w:rPr>
          <w:sz w:val="28"/>
          <w:szCs w:val="28"/>
        </w:rPr>
        <w:t xml:space="preserve"> для детей и </w:t>
      </w:r>
      <w:proofErr w:type="spellStart"/>
      <w:r w:rsidR="00B03935">
        <w:rPr>
          <w:sz w:val="28"/>
          <w:szCs w:val="28"/>
        </w:rPr>
        <w:t>файер</w:t>
      </w:r>
      <w:proofErr w:type="spellEnd"/>
      <w:r w:rsidR="00B03935">
        <w:rPr>
          <w:sz w:val="28"/>
          <w:szCs w:val="28"/>
        </w:rPr>
        <w:t xml:space="preserve">-шоу для взрослых. Данное культурное событие посетила </w:t>
      </w:r>
      <w:r w:rsidRPr="00B46B91">
        <w:rPr>
          <w:sz w:val="28"/>
          <w:szCs w:val="28"/>
        </w:rPr>
        <w:t>начальник службы по развитию музейного дела Министерства культуры Ч</w:t>
      </w:r>
      <w:r w:rsidR="00B03935">
        <w:rPr>
          <w:sz w:val="28"/>
          <w:szCs w:val="28"/>
        </w:rPr>
        <w:t xml:space="preserve">елябинской области О. Н. </w:t>
      </w:r>
      <w:proofErr w:type="spellStart"/>
      <w:r w:rsidR="00B03935">
        <w:rPr>
          <w:sz w:val="28"/>
          <w:szCs w:val="28"/>
        </w:rPr>
        <w:t>Ходот</w:t>
      </w:r>
      <w:proofErr w:type="spellEnd"/>
      <w:r w:rsidR="00B03935">
        <w:rPr>
          <w:sz w:val="28"/>
          <w:szCs w:val="28"/>
        </w:rPr>
        <w:t>.</w:t>
      </w:r>
    </w:p>
    <w:p w:rsidR="00CD409C" w:rsidRDefault="00EE3500" w:rsidP="00AB0FB8">
      <w:pPr>
        <w:ind w:firstLine="708"/>
        <w:jc w:val="both"/>
        <w:rPr>
          <w:sz w:val="28"/>
          <w:szCs w:val="28"/>
        </w:rPr>
      </w:pPr>
      <w:r w:rsidRPr="005A7C4B">
        <w:rPr>
          <w:sz w:val="28"/>
          <w:szCs w:val="28"/>
        </w:rPr>
        <w:t>На родине народного коллектива а</w:t>
      </w:r>
      <w:r>
        <w:rPr>
          <w:sz w:val="28"/>
          <w:szCs w:val="28"/>
        </w:rPr>
        <w:t>нсамбля "Митрофановна" в п. Кременкуль 26 октября был</w:t>
      </w:r>
      <w:r w:rsidRPr="005A7C4B">
        <w:rPr>
          <w:sz w:val="28"/>
          <w:szCs w:val="28"/>
        </w:rPr>
        <w:t xml:space="preserve"> открыт памятник песни "Деревенское танго". Эта песня была </w:t>
      </w:r>
      <w:r>
        <w:rPr>
          <w:sz w:val="28"/>
          <w:szCs w:val="28"/>
        </w:rPr>
        <w:t>написана для коллектива местным</w:t>
      </w:r>
      <w:r w:rsidRPr="005A7C4B">
        <w:rPr>
          <w:sz w:val="28"/>
          <w:szCs w:val="28"/>
        </w:rPr>
        <w:t xml:space="preserve"> поэтом Виталием </w:t>
      </w:r>
      <w:proofErr w:type="spellStart"/>
      <w:r w:rsidRPr="005A7C4B">
        <w:rPr>
          <w:sz w:val="28"/>
          <w:szCs w:val="28"/>
        </w:rPr>
        <w:t>Селенских</w:t>
      </w:r>
      <w:proofErr w:type="spellEnd"/>
      <w:r w:rsidRPr="005A7C4B">
        <w:rPr>
          <w:sz w:val="28"/>
          <w:szCs w:val="28"/>
        </w:rPr>
        <w:t xml:space="preserve"> и руководителем ансамбля Геннадием Зыковым.</w:t>
      </w:r>
      <w:r>
        <w:rPr>
          <w:sz w:val="28"/>
          <w:szCs w:val="28"/>
        </w:rPr>
        <w:t xml:space="preserve"> </w:t>
      </w:r>
      <w:r w:rsidRPr="005A7C4B">
        <w:rPr>
          <w:sz w:val="28"/>
          <w:szCs w:val="28"/>
        </w:rPr>
        <w:t>Впервые эта песня прозвучала в 1996 году на Всероссийском фестивале "Играй, гармонь" в городе Иваново,</w:t>
      </w:r>
      <w:r>
        <w:rPr>
          <w:sz w:val="28"/>
          <w:szCs w:val="28"/>
        </w:rPr>
        <w:t xml:space="preserve"> </w:t>
      </w:r>
      <w:r w:rsidRPr="005A7C4B">
        <w:rPr>
          <w:sz w:val="28"/>
          <w:szCs w:val="28"/>
        </w:rPr>
        <w:t xml:space="preserve">а месяцем позже была показана на 1 федеральном канале ТВ в программе </w:t>
      </w:r>
      <w:r w:rsidRPr="005A7C4B">
        <w:rPr>
          <w:sz w:val="28"/>
          <w:szCs w:val="28"/>
        </w:rPr>
        <w:lastRenderedPageBreak/>
        <w:t xml:space="preserve">Геннадия </w:t>
      </w:r>
      <w:proofErr w:type="spellStart"/>
      <w:r w:rsidRPr="005A7C4B">
        <w:rPr>
          <w:sz w:val="28"/>
          <w:szCs w:val="28"/>
        </w:rPr>
        <w:t>Заволокина</w:t>
      </w:r>
      <w:proofErr w:type="spellEnd"/>
      <w:r w:rsidRPr="005A7C4B">
        <w:rPr>
          <w:sz w:val="28"/>
          <w:szCs w:val="28"/>
        </w:rPr>
        <w:t xml:space="preserve"> "Играй, гармонь". С тех пор песня "Деревенское танго" стала визитной карточкой коллектива на всех концертах на ряду с такими известными и всенародно любимыми песнями как "Никто тебя не любит так, как я", "Я поеду в Кунашак", "Во лесу-то ягода" и другими хитами.</w:t>
      </w:r>
      <w:r>
        <w:rPr>
          <w:sz w:val="28"/>
          <w:szCs w:val="28"/>
        </w:rPr>
        <w:t xml:space="preserve"> </w:t>
      </w:r>
      <w:r w:rsidRPr="005A7C4B">
        <w:rPr>
          <w:sz w:val="28"/>
          <w:szCs w:val="28"/>
        </w:rPr>
        <w:t xml:space="preserve">Идея создания памятника именно </w:t>
      </w:r>
      <w:r>
        <w:rPr>
          <w:sz w:val="28"/>
          <w:szCs w:val="28"/>
        </w:rPr>
        <w:t xml:space="preserve">этой песне принадлежит Виталию </w:t>
      </w:r>
      <w:r w:rsidRPr="005A7C4B">
        <w:rPr>
          <w:sz w:val="28"/>
          <w:szCs w:val="28"/>
        </w:rPr>
        <w:t>Вольфовичу, а</w:t>
      </w:r>
      <w:r>
        <w:rPr>
          <w:sz w:val="28"/>
          <w:szCs w:val="28"/>
        </w:rPr>
        <w:t xml:space="preserve"> Глава Сосновского района Е.Г. </w:t>
      </w:r>
      <w:r w:rsidRPr="005A7C4B">
        <w:rPr>
          <w:sz w:val="28"/>
          <w:szCs w:val="28"/>
        </w:rPr>
        <w:t>Ваганов эту идею поддержал и предложил памятник установить в юбиле</w:t>
      </w:r>
      <w:r>
        <w:rPr>
          <w:sz w:val="28"/>
          <w:szCs w:val="28"/>
        </w:rPr>
        <w:t xml:space="preserve">йный для района год.   </w:t>
      </w:r>
      <w:r w:rsidRPr="005A7C4B">
        <w:rPr>
          <w:sz w:val="28"/>
          <w:szCs w:val="28"/>
        </w:rPr>
        <w:t>По итогам конкурса на создание памятника, главным условием которого для скульптора было знание творчества ансамбля "Митрофановна", автором скульптуры</w:t>
      </w:r>
      <w:r>
        <w:rPr>
          <w:sz w:val="28"/>
          <w:szCs w:val="28"/>
        </w:rPr>
        <w:t xml:space="preserve"> стал Константин </w:t>
      </w:r>
      <w:proofErr w:type="spellStart"/>
      <w:r>
        <w:rPr>
          <w:sz w:val="28"/>
          <w:szCs w:val="28"/>
        </w:rPr>
        <w:t>Гилев</w:t>
      </w:r>
      <w:proofErr w:type="spellEnd"/>
      <w:r>
        <w:rPr>
          <w:sz w:val="28"/>
          <w:szCs w:val="28"/>
        </w:rPr>
        <w:t xml:space="preserve"> из г.</w:t>
      </w:r>
      <w:r w:rsidRPr="005A7C4B">
        <w:rPr>
          <w:sz w:val="28"/>
          <w:szCs w:val="28"/>
        </w:rPr>
        <w:t xml:space="preserve"> Касли.</w:t>
      </w:r>
      <w:r>
        <w:rPr>
          <w:sz w:val="28"/>
          <w:szCs w:val="28"/>
        </w:rPr>
        <w:t xml:space="preserve"> На открытии памятника присутствовал Министр культуры Челябинской области А.В. </w:t>
      </w:r>
      <w:proofErr w:type="spellStart"/>
      <w:r>
        <w:rPr>
          <w:sz w:val="28"/>
          <w:szCs w:val="28"/>
        </w:rPr>
        <w:t>Бетехтин</w:t>
      </w:r>
      <w:proofErr w:type="spellEnd"/>
      <w:r>
        <w:rPr>
          <w:sz w:val="28"/>
          <w:szCs w:val="28"/>
        </w:rPr>
        <w:t>.</w:t>
      </w:r>
    </w:p>
    <w:p w:rsidR="00E0256B" w:rsidRDefault="00EE3500" w:rsidP="00AB0FB8">
      <w:pPr>
        <w:pStyle w:val="a5"/>
        <w:ind w:left="0" w:firstLine="708"/>
        <w:jc w:val="both"/>
        <w:rPr>
          <w:sz w:val="28"/>
          <w:szCs w:val="28"/>
        </w:rPr>
      </w:pPr>
      <w:r>
        <w:rPr>
          <w:sz w:val="28"/>
          <w:szCs w:val="28"/>
        </w:rPr>
        <w:t xml:space="preserve">8 ноября в рамках реализации национального проекта «Культура» прошло торжественное открытие модельной библиотеки в п. Полетаево, на модернизацию которой было выделено 5 208,3 тыс. рублей из федерального и областного бюджетов. К открытию современной библиотеки были привлечены современные технологии. Так открытие проходило на трех площадках: в холле ДК, где расположена библиотека, в зрительном зале и в самой библиотеке. </w:t>
      </w:r>
      <w:proofErr w:type="spellStart"/>
      <w:r>
        <w:rPr>
          <w:sz w:val="28"/>
          <w:szCs w:val="28"/>
        </w:rPr>
        <w:t>Соведущим</w:t>
      </w:r>
      <w:proofErr w:type="spellEnd"/>
      <w:r>
        <w:rPr>
          <w:sz w:val="28"/>
          <w:szCs w:val="28"/>
        </w:rPr>
        <w:t xml:space="preserve"> был робот «Квант», а встречал гостей скрипичный ансамбль «Консонанс» ДШИ п. Полетаево. Библиотекари провели экскурсию по обновленной библиотеке, в которой появилось зонирование пространства, рассказали про книжный фонд, о технических новшествах как для читателей, так и для библиотекарей. </w:t>
      </w:r>
      <w:r w:rsidRPr="00EE3500">
        <w:rPr>
          <w:sz w:val="28"/>
          <w:szCs w:val="28"/>
        </w:rPr>
        <w:t>На открытии библиотеки присутствовал Минис</w:t>
      </w:r>
      <w:r>
        <w:rPr>
          <w:sz w:val="28"/>
          <w:szCs w:val="28"/>
        </w:rPr>
        <w:t>тр культуры Челябинской области и руководитель проектного офиса.</w:t>
      </w:r>
    </w:p>
    <w:p w:rsidR="00645943" w:rsidRDefault="00645943" w:rsidP="00AB0FB8">
      <w:pPr>
        <w:ind w:firstLine="708"/>
        <w:jc w:val="both"/>
        <w:rPr>
          <w:sz w:val="28"/>
          <w:szCs w:val="28"/>
        </w:rPr>
      </w:pPr>
      <w:r>
        <w:rPr>
          <w:sz w:val="28"/>
          <w:szCs w:val="28"/>
        </w:rPr>
        <w:t xml:space="preserve">20 декабря состоялось праздничное мероприятие, посвященное 85-летию Сосновского района. Концертная программа под названием «Сосновский район - это мой район!» была построена по принципу представления всех сфер жизнедеятельности и акценте на показатели и результаты, с которыми район встретил свой юбилей. В программе творческие номера самодеятельных артистов чередовались с видео и </w:t>
      </w:r>
      <w:proofErr w:type="spellStart"/>
      <w:r>
        <w:rPr>
          <w:sz w:val="28"/>
          <w:szCs w:val="28"/>
        </w:rPr>
        <w:t>фотосюжетами</w:t>
      </w:r>
      <w:proofErr w:type="spellEnd"/>
      <w:r>
        <w:rPr>
          <w:sz w:val="28"/>
          <w:szCs w:val="28"/>
        </w:rPr>
        <w:t xml:space="preserve"> жизни района. Из творческих коллективов выступили самые именитые коллективы: детская студия творческого развития «Какаду», народный коллектив казачьей песни «Дубрава», народный коллектив «</w:t>
      </w:r>
      <w:proofErr w:type="spellStart"/>
      <w:r>
        <w:rPr>
          <w:sz w:val="28"/>
          <w:szCs w:val="28"/>
        </w:rPr>
        <w:t>Умырзая</w:t>
      </w:r>
      <w:proofErr w:type="spellEnd"/>
      <w:r>
        <w:rPr>
          <w:sz w:val="28"/>
          <w:szCs w:val="28"/>
        </w:rPr>
        <w:t>», Заслуженный коллектив Южного Урала ансамбль «Митрофановна» и другие артисты</w:t>
      </w:r>
      <w:r w:rsidR="00EE3500">
        <w:rPr>
          <w:sz w:val="28"/>
          <w:szCs w:val="28"/>
        </w:rPr>
        <w:t xml:space="preserve"> района</w:t>
      </w:r>
      <w:r>
        <w:rPr>
          <w:sz w:val="28"/>
          <w:szCs w:val="28"/>
        </w:rPr>
        <w:t xml:space="preserve">. Ангажированным творческим подарком для </w:t>
      </w:r>
      <w:proofErr w:type="spellStart"/>
      <w:r>
        <w:rPr>
          <w:sz w:val="28"/>
          <w:szCs w:val="28"/>
        </w:rPr>
        <w:t>сосновцев</w:t>
      </w:r>
      <w:proofErr w:type="spellEnd"/>
      <w:r>
        <w:rPr>
          <w:sz w:val="28"/>
          <w:szCs w:val="28"/>
        </w:rPr>
        <w:t xml:space="preserve"> стал танцующий оркестр Павлова из города Екатеринбург. В программе прошло награждение жителей района и присуждение званий «Почетный жител</w:t>
      </w:r>
      <w:r w:rsidR="00FA5203">
        <w:rPr>
          <w:sz w:val="28"/>
          <w:szCs w:val="28"/>
        </w:rPr>
        <w:t xml:space="preserve">ь Сосновского района».  Режиссер </w:t>
      </w:r>
      <w:proofErr w:type="gramStart"/>
      <w:r w:rsidR="00FA5203">
        <w:rPr>
          <w:sz w:val="28"/>
          <w:szCs w:val="28"/>
        </w:rPr>
        <w:t>программы  -</w:t>
      </w:r>
      <w:proofErr w:type="gramEnd"/>
      <w:r w:rsidR="00FA5203">
        <w:rPr>
          <w:sz w:val="28"/>
          <w:szCs w:val="28"/>
        </w:rPr>
        <w:t xml:space="preserve"> художественный руководитель РДК </w:t>
      </w:r>
      <w:r>
        <w:rPr>
          <w:sz w:val="28"/>
          <w:szCs w:val="28"/>
        </w:rPr>
        <w:t>Мар</w:t>
      </w:r>
      <w:r w:rsidR="00FA5203">
        <w:rPr>
          <w:sz w:val="28"/>
          <w:szCs w:val="28"/>
        </w:rPr>
        <w:t>ина Рысина</w:t>
      </w:r>
      <w:r>
        <w:rPr>
          <w:sz w:val="28"/>
          <w:szCs w:val="28"/>
        </w:rPr>
        <w:t>.</w:t>
      </w:r>
    </w:p>
    <w:p w:rsidR="001544EB" w:rsidRDefault="00645943" w:rsidP="00AB0FB8">
      <w:pPr>
        <w:shd w:val="clear" w:color="auto" w:fill="FFFFFF"/>
        <w:ind w:firstLine="708"/>
        <w:contextualSpacing/>
        <w:jc w:val="both"/>
        <w:rPr>
          <w:sz w:val="28"/>
          <w:szCs w:val="28"/>
        </w:rPr>
      </w:pPr>
      <w:r w:rsidRPr="00DF6A49">
        <w:rPr>
          <w:sz w:val="28"/>
          <w:szCs w:val="28"/>
        </w:rPr>
        <w:t>Нужно отметить, что в рамка</w:t>
      </w:r>
      <w:r>
        <w:rPr>
          <w:sz w:val="28"/>
          <w:szCs w:val="28"/>
        </w:rPr>
        <w:t>х празднования юбилея накануне прошли праздничные мероприятия в 16 поселениях района с награждениями жителей, внесших весомый вклад в развитие территории.</w:t>
      </w:r>
    </w:p>
    <w:p w:rsidR="001426E8" w:rsidRDefault="001544EB" w:rsidP="00AB0FB8">
      <w:pPr>
        <w:shd w:val="clear" w:color="auto" w:fill="FFFFFF"/>
        <w:ind w:firstLine="708"/>
        <w:contextualSpacing/>
        <w:jc w:val="both"/>
        <w:rPr>
          <w:sz w:val="28"/>
          <w:szCs w:val="28"/>
        </w:rPr>
      </w:pPr>
      <w:r>
        <w:rPr>
          <w:sz w:val="28"/>
          <w:szCs w:val="28"/>
        </w:rPr>
        <w:t>В рамках «Года театра в России</w:t>
      </w:r>
      <w:r w:rsidRPr="0078192C">
        <w:rPr>
          <w:sz w:val="28"/>
          <w:szCs w:val="28"/>
        </w:rPr>
        <w:t>» в КДУ</w:t>
      </w:r>
      <w:r>
        <w:rPr>
          <w:sz w:val="28"/>
          <w:szCs w:val="28"/>
        </w:rPr>
        <w:t xml:space="preserve"> района</w:t>
      </w:r>
      <w:r w:rsidRPr="0078192C">
        <w:rPr>
          <w:sz w:val="28"/>
          <w:szCs w:val="28"/>
        </w:rPr>
        <w:t xml:space="preserve"> проведе</w:t>
      </w:r>
      <w:r>
        <w:rPr>
          <w:sz w:val="28"/>
          <w:szCs w:val="28"/>
        </w:rPr>
        <w:t>но 106</w:t>
      </w:r>
      <w:r w:rsidRPr="0078192C">
        <w:rPr>
          <w:sz w:val="28"/>
          <w:szCs w:val="28"/>
        </w:rPr>
        <w:t xml:space="preserve"> мер</w:t>
      </w:r>
      <w:r>
        <w:rPr>
          <w:sz w:val="28"/>
          <w:szCs w:val="28"/>
        </w:rPr>
        <w:t>оприятий, с охватом посетителей 6 133</w:t>
      </w:r>
      <w:r w:rsidRPr="0078192C">
        <w:rPr>
          <w:sz w:val="28"/>
          <w:szCs w:val="28"/>
        </w:rPr>
        <w:t xml:space="preserve"> чел.</w:t>
      </w:r>
      <w:r>
        <w:rPr>
          <w:sz w:val="28"/>
          <w:szCs w:val="28"/>
        </w:rPr>
        <w:t xml:space="preserve"> Форма этих мероприятий различна: показы фильмов, интерактивные конкурсные программы, театрализованные представлен</w:t>
      </w:r>
      <w:r w:rsidR="001426E8">
        <w:rPr>
          <w:sz w:val="28"/>
          <w:szCs w:val="28"/>
        </w:rPr>
        <w:t xml:space="preserve">ия, </w:t>
      </w:r>
      <w:proofErr w:type="spellStart"/>
      <w:r w:rsidR="001426E8">
        <w:rPr>
          <w:sz w:val="28"/>
          <w:szCs w:val="28"/>
        </w:rPr>
        <w:t>квесты</w:t>
      </w:r>
      <w:proofErr w:type="spellEnd"/>
      <w:r w:rsidR="001426E8">
        <w:rPr>
          <w:sz w:val="28"/>
          <w:szCs w:val="28"/>
        </w:rPr>
        <w:t xml:space="preserve">, поэтические вечера, приглашение </w:t>
      </w:r>
      <w:r w:rsidR="001426E8">
        <w:rPr>
          <w:sz w:val="28"/>
          <w:szCs w:val="28"/>
        </w:rPr>
        <w:lastRenderedPageBreak/>
        <w:t>театральных коллективов Челябинска со спектаклями в территории и организованные поездки жителей в театры города.</w:t>
      </w:r>
      <w:r>
        <w:rPr>
          <w:sz w:val="28"/>
          <w:szCs w:val="28"/>
        </w:rPr>
        <w:t xml:space="preserve"> </w:t>
      </w:r>
    </w:p>
    <w:p w:rsidR="000D5720" w:rsidRDefault="001426E8" w:rsidP="00AB0FB8">
      <w:pPr>
        <w:shd w:val="clear" w:color="auto" w:fill="FFFFFF"/>
        <w:ind w:firstLine="708"/>
        <w:contextualSpacing/>
        <w:jc w:val="both"/>
        <w:rPr>
          <w:b/>
          <w:sz w:val="28"/>
          <w:szCs w:val="28"/>
        </w:rPr>
      </w:pPr>
      <w:r>
        <w:rPr>
          <w:sz w:val="28"/>
          <w:szCs w:val="28"/>
        </w:rPr>
        <w:t xml:space="preserve">Одним из </w:t>
      </w:r>
      <w:r w:rsidR="000D5720">
        <w:rPr>
          <w:sz w:val="28"/>
          <w:szCs w:val="28"/>
        </w:rPr>
        <w:t>знаковых событий, посвященных</w:t>
      </w:r>
      <w:r>
        <w:rPr>
          <w:sz w:val="28"/>
          <w:szCs w:val="28"/>
        </w:rPr>
        <w:t xml:space="preserve"> Году театра, стала новогодняя сказка МБУ ДО ДШИ с. Долгодеревенское «Щелкунчик», которая была поставлена силами педа</w:t>
      </w:r>
      <w:r w:rsidR="000D5720">
        <w:rPr>
          <w:sz w:val="28"/>
          <w:szCs w:val="28"/>
        </w:rPr>
        <w:t xml:space="preserve">гогов и учащихся (в том числе </w:t>
      </w:r>
      <w:r>
        <w:rPr>
          <w:sz w:val="28"/>
          <w:szCs w:val="28"/>
        </w:rPr>
        <w:t xml:space="preserve">первоклассников) хореографического отделения школы. </w:t>
      </w:r>
      <w:r w:rsidRPr="004F0F8B">
        <w:rPr>
          <w:bCs/>
          <w:sz w:val="28"/>
          <w:szCs w:val="28"/>
        </w:rPr>
        <w:t>Все было как в настоящем театре: занавес, свет, декорации и</w:t>
      </w:r>
      <w:r w:rsidR="000D5720">
        <w:rPr>
          <w:bCs/>
          <w:sz w:val="28"/>
          <w:szCs w:val="28"/>
        </w:rPr>
        <w:t>,</w:t>
      </w:r>
      <w:r w:rsidRPr="004F0F8B">
        <w:rPr>
          <w:bCs/>
          <w:sz w:val="28"/>
          <w:szCs w:val="28"/>
        </w:rPr>
        <w:t xml:space="preserve"> конечно, сам балет. Огромная репетиционная работа дала хороший результат, сыграла свою роль в поддержании положи</w:t>
      </w:r>
      <w:r>
        <w:rPr>
          <w:bCs/>
          <w:sz w:val="28"/>
          <w:szCs w:val="28"/>
        </w:rPr>
        <w:t>тельного имиджа школы искусств. Данное мероприятие для ДШИ района собрало рекордное количество зрителей: не хватило сидячих мест в РДК с. Долгодеревенское!</w:t>
      </w:r>
    </w:p>
    <w:p w:rsidR="00C91D41" w:rsidRDefault="004F0F8B" w:rsidP="00AB0FB8">
      <w:pPr>
        <w:shd w:val="clear" w:color="auto" w:fill="FFFFFF"/>
        <w:spacing w:line="240" w:lineRule="atLeast"/>
        <w:ind w:firstLine="708"/>
        <w:jc w:val="both"/>
      </w:pPr>
      <w:r w:rsidRPr="000D5720">
        <w:rPr>
          <w:sz w:val="28"/>
        </w:rPr>
        <w:t>Восемь библиотек приняли участие во Всероссийской акции Библионочь-2019, которая проходила в рамках Года теа</w:t>
      </w:r>
      <w:r w:rsidR="000D5720">
        <w:rPr>
          <w:sz w:val="28"/>
        </w:rPr>
        <w:t>тра. Посетителям</w:t>
      </w:r>
      <w:r w:rsidRPr="000D5720">
        <w:rPr>
          <w:sz w:val="28"/>
        </w:rPr>
        <w:t xml:space="preserve"> представилась возможность побывать в вечерней библиотеке и поучаствовать в различных тематических площадках, которые организовали сотрудники библиотеки с</w:t>
      </w:r>
      <w:r w:rsidR="000D5720">
        <w:rPr>
          <w:sz w:val="28"/>
        </w:rPr>
        <w:t>овместно с активными читателями.</w:t>
      </w:r>
      <w:r w:rsidRPr="000D5720">
        <w:rPr>
          <w:sz w:val="28"/>
        </w:rPr>
        <w:t xml:space="preserve"> </w:t>
      </w:r>
      <w:r w:rsidR="000D5720">
        <w:rPr>
          <w:sz w:val="28"/>
        </w:rPr>
        <w:t>На одной из площадок был представлен спектакль</w:t>
      </w:r>
      <w:r w:rsidR="000D5720" w:rsidRPr="000D5720">
        <w:rPr>
          <w:color w:val="0070C0"/>
          <w:sz w:val="28"/>
          <w:szCs w:val="28"/>
        </w:rPr>
        <w:t xml:space="preserve"> </w:t>
      </w:r>
      <w:r w:rsidR="000D5720" w:rsidRPr="000D5720">
        <w:rPr>
          <w:sz w:val="28"/>
          <w:szCs w:val="28"/>
        </w:rPr>
        <w:t xml:space="preserve">студенческого театра «Глаголь» по книгам американского драматурга Дона </w:t>
      </w:r>
      <w:proofErr w:type="spellStart"/>
      <w:r w:rsidR="000D5720" w:rsidRPr="000D5720">
        <w:rPr>
          <w:sz w:val="28"/>
          <w:szCs w:val="28"/>
        </w:rPr>
        <w:t>Нигро</w:t>
      </w:r>
      <w:proofErr w:type="spellEnd"/>
      <w:r w:rsidR="000D5720" w:rsidRPr="000D5720">
        <w:rPr>
          <w:sz w:val="28"/>
          <w:szCs w:val="28"/>
        </w:rPr>
        <w:t xml:space="preserve"> «Звериные истории»</w:t>
      </w:r>
      <w:r w:rsidR="000D5720">
        <w:rPr>
          <w:sz w:val="28"/>
          <w:szCs w:val="28"/>
        </w:rPr>
        <w:t xml:space="preserve">, на другой - </w:t>
      </w:r>
      <w:r w:rsidR="000D5720">
        <w:rPr>
          <w:sz w:val="28"/>
        </w:rPr>
        <w:t>музыкальный спектакль</w:t>
      </w:r>
      <w:r w:rsidR="000D5720" w:rsidRPr="000D5720">
        <w:rPr>
          <w:sz w:val="28"/>
        </w:rPr>
        <w:t xml:space="preserve"> «</w:t>
      </w:r>
      <w:proofErr w:type="spellStart"/>
      <w:r w:rsidR="000D5720" w:rsidRPr="000D5720">
        <w:rPr>
          <w:sz w:val="28"/>
        </w:rPr>
        <w:t>Федорино</w:t>
      </w:r>
      <w:proofErr w:type="spellEnd"/>
      <w:r w:rsidR="000D5720" w:rsidRPr="000D5720">
        <w:rPr>
          <w:sz w:val="28"/>
        </w:rPr>
        <w:t xml:space="preserve"> горе»</w:t>
      </w:r>
      <w:r w:rsidR="000D5720">
        <w:rPr>
          <w:sz w:val="28"/>
        </w:rPr>
        <w:t xml:space="preserve">, который представили </w:t>
      </w:r>
      <w:r w:rsidR="000D5720" w:rsidRPr="000D5720">
        <w:rPr>
          <w:sz w:val="28"/>
        </w:rPr>
        <w:t>участники театральной студии «Журавлик» п. Красное поле.</w:t>
      </w:r>
      <w:r w:rsidR="000D5720">
        <w:rPr>
          <w:sz w:val="28"/>
        </w:rPr>
        <w:t xml:space="preserve"> </w:t>
      </w:r>
      <w:proofErr w:type="spellStart"/>
      <w:r w:rsidR="000D5720">
        <w:rPr>
          <w:sz w:val="28"/>
        </w:rPr>
        <w:t>Библионочь</w:t>
      </w:r>
      <w:proofErr w:type="spellEnd"/>
      <w:r w:rsidR="000D5720">
        <w:rPr>
          <w:sz w:val="28"/>
        </w:rPr>
        <w:t xml:space="preserve"> в районе </w:t>
      </w:r>
      <w:r w:rsidRPr="000D5720">
        <w:rPr>
          <w:sz w:val="28"/>
        </w:rPr>
        <w:t>посетили 571человек</w:t>
      </w:r>
      <w:r w:rsidRPr="000D5720">
        <w:t>.</w:t>
      </w:r>
    </w:p>
    <w:p w:rsidR="00C91D41" w:rsidRDefault="00C91D41" w:rsidP="00E020A1">
      <w:pPr>
        <w:shd w:val="clear" w:color="auto" w:fill="FFFFFF"/>
        <w:spacing w:line="240" w:lineRule="atLeast"/>
        <w:ind w:firstLine="424"/>
        <w:jc w:val="both"/>
      </w:pPr>
    </w:p>
    <w:p w:rsidR="00BB756F" w:rsidRPr="00AB0FB8" w:rsidRDefault="00BB756F" w:rsidP="00AB0FB8">
      <w:pPr>
        <w:shd w:val="clear" w:color="auto" w:fill="FFFFFF"/>
        <w:contextualSpacing/>
        <w:jc w:val="both"/>
        <w:rPr>
          <w:b/>
          <w:sz w:val="28"/>
          <w:szCs w:val="28"/>
        </w:rPr>
      </w:pPr>
      <w:r w:rsidRPr="00B02FED">
        <w:rPr>
          <w:b/>
          <w:sz w:val="28"/>
          <w:szCs w:val="28"/>
        </w:rPr>
        <w:t>6. Мероприятия в рамках реализации программы «Доступная среда»</w:t>
      </w:r>
    </w:p>
    <w:p w:rsidR="00A96328" w:rsidRDefault="00BB756F" w:rsidP="00AB0FB8">
      <w:pPr>
        <w:shd w:val="clear" w:color="auto" w:fill="FFFFFF"/>
        <w:spacing w:line="240" w:lineRule="atLeast"/>
        <w:ind w:firstLine="708"/>
        <w:jc w:val="both"/>
        <w:rPr>
          <w:color w:val="000000"/>
          <w:sz w:val="28"/>
          <w:szCs w:val="28"/>
        </w:rPr>
      </w:pPr>
      <w:r w:rsidRPr="00607A4F">
        <w:rPr>
          <w:sz w:val="28"/>
          <w:szCs w:val="28"/>
          <w:shd w:val="clear" w:color="auto" w:fill="FFFFFF"/>
        </w:rPr>
        <w:t>По данным УСЗН в Сосновском районе проживает 3</w:t>
      </w:r>
      <w:r>
        <w:rPr>
          <w:sz w:val="28"/>
          <w:szCs w:val="28"/>
          <w:shd w:val="clear" w:color="auto" w:fill="FFFFFF"/>
        </w:rPr>
        <w:t xml:space="preserve"> </w:t>
      </w:r>
      <w:r w:rsidRPr="00607A4F">
        <w:rPr>
          <w:sz w:val="28"/>
          <w:szCs w:val="28"/>
          <w:shd w:val="clear" w:color="auto" w:fill="FFFFFF"/>
        </w:rPr>
        <w:t>511 инвалидов, из них 171-</w:t>
      </w:r>
      <w:r>
        <w:rPr>
          <w:sz w:val="28"/>
          <w:szCs w:val="28"/>
          <w:shd w:val="clear" w:color="auto" w:fill="FFFFFF"/>
        </w:rPr>
        <w:t xml:space="preserve">дети. Учреждения культуры ведут активную работу по устранению барьеров для лиц с ограниченными возможностями. Сайты всех учреждений культуры и образования в сфере культуры имеют версию для слабовидящих. Так </w:t>
      </w:r>
      <w:r>
        <w:rPr>
          <w:color w:val="000000"/>
          <w:sz w:val="28"/>
          <w:szCs w:val="28"/>
        </w:rPr>
        <w:t xml:space="preserve">на все имеющиеся здания МБУК «МСКО» сегодня сделаны паспорта </w:t>
      </w:r>
      <w:r w:rsidRPr="00DF1780">
        <w:rPr>
          <w:color w:val="000000"/>
          <w:sz w:val="28"/>
          <w:szCs w:val="28"/>
        </w:rPr>
        <w:t xml:space="preserve">по </w:t>
      </w:r>
      <w:r>
        <w:rPr>
          <w:color w:val="000000"/>
          <w:sz w:val="28"/>
          <w:szCs w:val="28"/>
        </w:rPr>
        <w:t>«</w:t>
      </w:r>
      <w:r w:rsidRPr="00DF1780">
        <w:rPr>
          <w:color w:val="000000"/>
          <w:sz w:val="28"/>
          <w:szCs w:val="28"/>
        </w:rPr>
        <w:t>доступной среде</w:t>
      </w:r>
      <w:r>
        <w:rPr>
          <w:color w:val="000000"/>
          <w:sz w:val="28"/>
          <w:szCs w:val="28"/>
        </w:rPr>
        <w:t>»</w:t>
      </w:r>
      <w:r w:rsidRPr="00DF1780">
        <w:rPr>
          <w:color w:val="000000"/>
          <w:sz w:val="28"/>
          <w:szCs w:val="28"/>
        </w:rPr>
        <w:t xml:space="preserve"> </w:t>
      </w:r>
      <w:r>
        <w:rPr>
          <w:color w:val="000000"/>
          <w:sz w:val="28"/>
          <w:szCs w:val="28"/>
        </w:rPr>
        <w:t>для маломобильных граждан.</w:t>
      </w:r>
    </w:p>
    <w:p w:rsidR="003A2A33" w:rsidRPr="003520A8" w:rsidRDefault="00A96328" w:rsidP="00E020A1">
      <w:pPr>
        <w:ind w:firstLine="424"/>
        <w:jc w:val="both"/>
        <w:rPr>
          <w:sz w:val="28"/>
          <w:szCs w:val="28"/>
        </w:rPr>
      </w:pPr>
      <w:r>
        <w:rPr>
          <w:color w:val="000000"/>
          <w:sz w:val="28"/>
          <w:szCs w:val="28"/>
        </w:rPr>
        <w:t xml:space="preserve">Учреждения культуры района являются соисполнителями муниципальной программы </w:t>
      </w:r>
      <w:r w:rsidRPr="00B83C08">
        <w:rPr>
          <w:b/>
          <w:sz w:val="28"/>
          <w:szCs w:val="28"/>
        </w:rPr>
        <w:t>«</w:t>
      </w:r>
      <w:r w:rsidRPr="00A96328">
        <w:rPr>
          <w:sz w:val="28"/>
          <w:szCs w:val="28"/>
        </w:rPr>
        <w:t>Формирование дос</w:t>
      </w:r>
      <w:r>
        <w:rPr>
          <w:sz w:val="28"/>
          <w:szCs w:val="28"/>
        </w:rPr>
        <w:t xml:space="preserve">тупной среды для инвалидов и </w:t>
      </w:r>
      <w:r w:rsidRPr="00A96328">
        <w:rPr>
          <w:sz w:val="28"/>
          <w:szCs w:val="28"/>
        </w:rPr>
        <w:t>маломобильных групп населени</w:t>
      </w:r>
      <w:r>
        <w:rPr>
          <w:sz w:val="28"/>
          <w:szCs w:val="28"/>
        </w:rPr>
        <w:t>я</w:t>
      </w:r>
      <w:r w:rsidRPr="00A96328">
        <w:rPr>
          <w:sz w:val="28"/>
          <w:szCs w:val="28"/>
        </w:rPr>
        <w:t xml:space="preserve"> в С</w:t>
      </w:r>
      <w:r>
        <w:rPr>
          <w:sz w:val="28"/>
          <w:szCs w:val="28"/>
        </w:rPr>
        <w:t>основском муниципальном районе на</w:t>
      </w:r>
      <w:r w:rsidRPr="00A96328">
        <w:rPr>
          <w:sz w:val="28"/>
          <w:szCs w:val="28"/>
        </w:rPr>
        <w:t xml:space="preserve"> 2018 -2020гг.</w:t>
      </w:r>
      <w:r>
        <w:rPr>
          <w:sz w:val="28"/>
          <w:szCs w:val="28"/>
        </w:rPr>
        <w:t>». По данной программе ежегодно выделяются средства на улучшение условий для пребывания инвалидов в учреждении.</w:t>
      </w:r>
      <w:r w:rsidR="003A2A33">
        <w:rPr>
          <w:sz w:val="28"/>
          <w:szCs w:val="28"/>
        </w:rPr>
        <w:t xml:space="preserve"> Так, в МБУК «МСКО» на 30,00 тыс. рублей установили кнопку вызова для маломобильных групп граждан в ДК п. Кременкуль и п. Мирный. </w:t>
      </w:r>
      <w:r w:rsidR="003A2A33">
        <w:rPr>
          <w:sz w:val="28"/>
          <w:szCs w:val="28"/>
        </w:rPr>
        <w:tab/>
        <w:t xml:space="preserve">Таким образом, сегодня </w:t>
      </w:r>
      <w:r w:rsidR="003A2A33" w:rsidRPr="003520A8">
        <w:rPr>
          <w:sz w:val="28"/>
          <w:szCs w:val="28"/>
        </w:rPr>
        <w:t>Дома культуры Сосновского муниципального района оборудованы:</w:t>
      </w:r>
    </w:p>
    <w:p w:rsidR="003A2A33" w:rsidRPr="003520A8" w:rsidRDefault="003A2A33" w:rsidP="00E020A1">
      <w:pPr>
        <w:pStyle w:val="a6"/>
        <w:ind w:firstLine="424"/>
        <w:jc w:val="both"/>
        <w:rPr>
          <w:rFonts w:ascii="Times New Roman" w:hAnsi="Times New Roman"/>
          <w:sz w:val="28"/>
          <w:szCs w:val="28"/>
        </w:rPr>
      </w:pPr>
      <w:r w:rsidRPr="003520A8">
        <w:rPr>
          <w:rFonts w:ascii="Times New Roman" w:hAnsi="Times New Roman"/>
          <w:sz w:val="28"/>
          <w:szCs w:val="28"/>
        </w:rPr>
        <w:t>1</w:t>
      </w:r>
      <w:r>
        <w:rPr>
          <w:rFonts w:ascii="Times New Roman" w:hAnsi="Times New Roman"/>
          <w:sz w:val="28"/>
          <w:szCs w:val="28"/>
        </w:rPr>
        <w:t>) система</w:t>
      </w:r>
      <w:r w:rsidRPr="003520A8">
        <w:rPr>
          <w:rFonts w:ascii="Times New Roman" w:hAnsi="Times New Roman"/>
          <w:sz w:val="28"/>
          <w:szCs w:val="28"/>
        </w:rPr>
        <w:t xml:space="preserve"> вызова персонала- 5 учреждений культуры (Районный, Полетаевский, Рощинский, Мирненский и Кременкульский дома культуры)</w:t>
      </w:r>
    </w:p>
    <w:p w:rsidR="003A2A33" w:rsidRPr="003520A8" w:rsidRDefault="003A2A33" w:rsidP="00E020A1">
      <w:pPr>
        <w:pStyle w:val="a6"/>
        <w:ind w:firstLine="424"/>
        <w:jc w:val="both"/>
        <w:rPr>
          <w:rFonts w:ascii="Times New Roman" w:hAnsi="Times New Roman"/>
          <w:sz w:val="28"/>
          <w:szCs w:val="28"/>
        </w:rPr>
      </w:pPr>
      <w:r>
        <w:rPr>
          <w:rFonts w:ascii="Times New Roman" w:hAnsi="Times New Roman"/>
          <w:sz w:val="28"/>
          <w:szCs w:val="28"/>
        </w:rPr>
        <w:t>2) с</w:t>
      </w:r>
      <w:r w:rsidRPr="003520A8">
        <w:rPr>
          <w:rFonts w:ascii="Times New Roman" w:hAnsi="Times New Roman"/>
          <w:sz w:val="28"/>
          <w:szCs w:val="28"/>
        </w:rPr>
        <w:t>ветодиодное табло (Бегущая строка) для улицы- 1 учреждение (РДК);</w:t>
      </w:r>
    </w:p>
    <w:p w:rsidR="003A2A33" w:rsidRPr="003520A8" w:rsidRDefault="003A2A33" w:rsidP="00E020A1">
      <w:pPr>
        <w:pStyle w:val="a6"/>
        <w:ind w:firstLine="424"/>
        <w:jc w:val="both"/>
        <w:rPr>
          <w:rFonts w:ascii="Times New Roman" w:hAnsi="Times New Roman"/>
          <w:sz w:val="28"/>
          <w:szCs w:val="28"/>
        </w:rPr>
      </w:pPr>
      <w:r>
        <w:rPr>
          <w:rFonts w:ascii="Times New Roman" w:hAnsi="Times New Roman"/>
          <w:sz w:val="28"/>
          <w:szCs w:val="28"/>
        </w:rPr>
        <w:t>3) в</w:t>
      </w:r>
      <w:r w:rsidRPr="003520A8">
        <w:rPr>
          <w:rFonts w:ascii="Times New Roman" w:hAnsi="Times New Roman"/>
          <w:sz w:val="28"/>
          <w:szCs w:val="28"/>
        </w:rPr>
        <w:t>се входные группы учреждений оборудованы пандусами – 16 учреждений (Вс</w:t>
      </w:r>
      <w:r w:rsidR="004A0209">
        <w:rPr>
          <w:rFonts w:ascii="Times New Roman" w:hAnsi="Times New Roman"/>
          <w:sz w:val="28"/>
          <w:szCs w:val="28"/>
        </w:rPr>
        <w:t>е КДУ</w:t>
      </w:r>
      <w:r w:rsidRPr="003520A8">
        <w:rPr>
          <w:rFonts w:ascii="Times New Roman" w:hAnsi="Times New Roman"/>
          <w:sz w:val="28"/>
          <w:szCs w:val="28"/>
        </w:rPr>
        <w:t>);</w:t>
      </w:r>
    </w:p>
    <w:p w:rsidR="003A2A33" w:rsidRPr="003520A8" w:rsidRDefault="003A2A33" w:rsidP="00E020A1">
      <w:pPr>
        <w:pStyle w:val="a6"/>
        <w:ind w:firstLine="424"/>
        <w:jc w:val="both"/>
        <w:rPr>
          <w:rFonts w:ascii="Times New Roman" w:hAnsi="Times New Roman"/>
          <w:sz w:val="28"/>
          <w:szCs w:val="28"/>
        </w:rPr>
      </w:pPr>
      <w:r>
        <w:rPr>
          <w:rFonts w:ascii="Times New Roman" w:hAnsi="Times New Roman"/>
          <w:sz w:val="28"/>
          <w:szCs w:val="28"/>
        </w:rPr>
        <w:t>4) ж</w:t>
      </w:r>
      <w:r w:rsidRPr="003520A8">
        <w:rPr>
          <w:rFonts w:ascii="Times New Roman" w:hAnsi="Times New Roman"/>
          <w:sz w:val="28"/>
          <w:szCs w:val="28"/>
        </w:rPr>
        <w:t>елтые круги - 15 учреждений (Все культурно-досуговые учреждения).</w:t>
      </w:r>
    </w:p>
    <w:p w:rsidR="003A2A33" w:rsidRPr="003520A8" w:rsidRDefault="003A2A33" w:rsidP="00E020A1">
      <w:pPr>
        <w:pStyle w:val="a6"/>
        <w:ind w:firstLine="424"/>
        <w:jc w:val="both"/>
        <w:rPr>
          <w:rFonts w:ascii="Times New Roman" w:hAnsi="Times New Roman"/>
          <w:sz w:val="28"/>
          <w:szCs w:val="28"/>
        </w:rPr>
      </w:pPr>
      <w:r w:rsidRPr="003520A8">
        <w:rPr>
          <w:rFonts w:ascii="Times New Roman" w:hAnsi="Times New Roman"/>
          <w:sz w:val="28"/>
          <w:szCs w:val="28"/>
        </w:rPr>
        <w:t>5) на лестничных маршах установлена контрастная желтая лента для маркировки ступеней.</w:t>
      </w:r>
    </w:p>
    <w:p w:rsidR="00C522F5" w:rsidRDefault="003A2A33" w:rsidP="00E020A1">
      <w:pPr>
        <w:pStyle w:val="a6"/>
        <w:ind w:firstLine="424"/>
        <w:jc w:val="both"/>
        <w:rPr>
          <w:rFonts w:ascii="Times New Roman" w:hAnsi="Times New Roman"/>
          <w:sz w:val="28"/>
          <w:szCs w:val="28"/>
        </w:rPr>
      </w:pPr>
      <w:r w:rsidRPr="003520A8">
        <w:rPr>
          <w:rFonts w:ascii="Times New Roman" w:hAnsi="Times New Roman"/>
          <w:sz w:val="28"/>
          <w:szCs w:val="28"/>
        </w:rPr>
        <w:t>6)</w:t>
      </w:r>
      <w:r>
        <w:rPr>
          <w:rFonts w:ascii="Times New Roman" w:hAnsi="Times New Roman"/>
          <w:sz w:val="28"/>
          <w:szCs w:val="28"/>
        </w:rPr>
        <w:t xml:space="preserve"> и</w:t>
      </w:r>
      <w:r w:rsidRPr="003520A8">
        <w:rPr>
          <w:rFonts w:ascii="Times New Roman" w:hAnsi="Times New Roman"/>
          <w:sz w:val="28"/>
          <w:szCs w:val="28"/>
        </w:rPr>
        <w:t>нформационные экраны (РДК и Кременкульский ДК)</w:t>
      </w:r>
    </w:p>
    <w:p w:rsidR="004A0209" w:rsidRPr="00C522F5" w:rsidRDefault="00C522F5" w:rsidP="00E020A1">
      <w:pPr>
        <w:pStyle w:val="ab"/>
        <w:ind w:firstLine="424"/>
        <w:jc w:val="both"/>
        <w:rPr>
          <w:rFonts w:ascii="Arial" w:hAnsi="Arial" w:cs="Arial"/>
          <w:sz w:val="23"/>
          <w:szCs w:val="23"/>
        </w:rPr>
      </w:pPr>
      <w:r w:rsidRPr="00C522F5">
        <w:rPr>
          <w:sz w:val="28"/>
          <w:szCs w:val="28"/>
        </w:rPr>
        <w:lastRenderedPageBreak/>
        <w:t xml:space="preserve">За 2019 год для людей с ограниченными возможностями в КДУ проведено 340 </w:t>
      </w:r>
      <w:r>
        <w:rPr>
          <w:sz w:val="28"/>
          <w:szCs w:val="28"/>
        </w:rPr>
        <w:t>культурно-досуговых мероприятий</w:t>
      </w:r>
      <w:r w:rsidRPr="00C522F5">
        <w:rPr>
          <w:sz w:val="28"/>
          <w:szCs w:val="28"/>
        </w:rPr>
        <w:t>, которые посетили 2313 человек. В 2018 году — 357 мероприятий и посетителей 3620 человек. Уменьшение на 17 мероприятий связано со снижением активности со стороны людей с ограниченными возможностями посещения учреждений культуры.</w:t>
      </w:r>
      <w:r>
        <w:rPr>
          <w:rFonts w:ascii="Arial" w:hAnsi="Arial" w:cs="Arial"/>
          <w:sz w:val="23"/>
          <w:szCs w:val="23"/>
        </w:rPr>
        <w:t xml:space="preserve"> </w:t>
      </w:r>
      <w:r w:rsidRPr="00C522F5">
        <w:rPr>
          <w:sz w:val="28"/>
          <w:szCs w:val="28"/>
        </w:rPr>
        <w:t xml:space="preserve">Так же в 29 коллективах художественной самодеятельности </w:t>
      </w:r>
      <w:r>
        <w:rPr>
          <w:sz w:val="28"/>
          <w:szCs w:val="28"/>
        </w:rPr>
        <w:t>люди с ОВЗ являются </w:t>
      </w:r>
      <w:r w:rsidRPr="00C522F5">
        <w:rPr>
          <w:sz w:val="28"/>
          <w:szCs w:val="28"/>
        </w:rPr>
        <w:t xml:space="preserve">участниками  </w:t>
      </w:r>
      <w:r>
        <w:rPr>
          <w:sz w:val="28"/>
          <w:szCs w:val="28"/>
        </w:rPr>
        <w:t xml:space="preserve"> - 551 человек (+36</w:t>
      </w:r>
      <w:r w:rsidRPr="00C522F5">
        <w:rPr>
          <w:sz w:val="28"/>
          <w:szCs w:val="28"/>
        </w:rPr>
        <w:t>). Увеличение показателей стало возможным благо</w:t>
      </w:r>
      <w:r>
        <w:rPr>
          <w:sz w:val="28"/>
          <w:szCs w:val="28"/>
        </w:rPr>
        <w:t>даря </w:t>
      </w:r>
      <w:r w:rsidRPr="00C522F5">
        <w:rPr>
          <w:sz w:val="28"/>
          <w:szCs w:val="28"/>
        </w:rPr>
        <w:t>более активн</w:t>
      </w:r>
      <w:r>
        <w:rPr>
          <w:sz w:val="28"/>
          <w:szCs w:val="28"/>
        </w:rPr>
        <w:t>ому и пристальному вниманию по </w:t>
      </w:r>
      <w:r w:rsidRPr="00C522F5">
        <w:rPr>
          <w:sz w:val="28"/>
          <w:szCs w:val="28"/>
        </w:rPr>
        <w:t xml:space="preserve">учету данной категории посетителей, постоянной </w:t>
      </w:r>
      <w:r>
        <w:rPr>
          <w:sz w:val="28"/>
          <w:szCs w:val="28"/>
        </w:rPr>
        <w:t>связи с Управлением социальной </w:t>
      </w:r>
      <w:r w:rsidRPr="00C522F5">
        <w:rPr>
          <w:sz w:val="28"/>
          <w:szCs w:val="28"/>
        </w:rPr>
        <w:t>защиты и Комплексным центром социальной защиты населения Сос</w:t>
      </w:r>
      <w:r>
        <w:rPr>
          <w:sz w:val="28"/>
          <w:szCs w:val="28"/>
        </w:rPr>
        <w:t>новского муниципального района.</w:t>
      </w:r>
    </w:p>
    <w:p w:rsidR="00A96328" w:rsidRPr="00A96328" w:rsidRDefault="00A96328" w:rsidP="00E020A1">
      <w:pPr>
        <w:shd w:val="clear" w:color="auto" w:fill="FFFFFF"/>
        <w:spacing w:line="240" w:lineRule="atLeast"/>
        <w:ind w:firstLine="424"/>
        <w:jc w:val="both"/>
        <w:rPr>
          <w:sz w:val="28"/>
          <w:szCs w:val="28"/>
        </w:rPr>
      </w:pPr>
      <w:r w:rsidRPr="00A96328">
        <w:rPr>
          <w:sz w:val="28"/>
          <w:szCs w:val="28"/>
        </w:rPr>
        <w:t xml:space="preserve">С 2014 года в рамках сотрудничества с ЧОБСС предоставляем возможность доступа к документам на разных видах носителя, но более всего на данный момент пользуются спросом </w:t>
      </w:r>
      <w:proofErr w:type="spellStart"/>
      <w:r w:rsidRPr="00A96328">
        <w:rPr>
          <w:sz w:val="28"/>
          <w:szCs w:val="28"/>
        </w:rPr>
        <w:t>крупношрифтовые</w:t>
      </w:r>
      <w:proofErr w:type="spellEnd"/>
      <w:r w:rsidRPr="00A96328">
        <w:rPr>
          <w:sz w:val="28"/>
          <w:szCs w:val="28"/>
        </w:rPr>
        <w:t xml:space="preserve"> книги и книги на </w:t>
      </w:r>
      <w:proofErr w:type="spellStart"/>
      <w:r w:rsidRPr="00A96328">
        <w:rPr>
          <w:sz w:val="28"/>
          <w:szCs w:val="28"/>
        </w:rPr>
        <w:t>флэшносителях</w:t>
      </w:r>
      <w:proofErr w:type="spellEnd"/>
      <w:r w:rsidRPr="00A96328">
        <w:rPr>
          <w:sz w:val="28"/>
          <w:szCs w:val="28"/>
        </w:rPr>
        <w:t>.</w:t>
      </w:r>
    </w:p>
    <w:p w:rsidR="00A96328" w:rsidRPr="00A96328" w:rsidRDefault="00A96328" w:rsidP="00E020A1">
      <w:pPr>
        <w:spacing w:line="240" w:lineRule="atLeast"/>
        <w:ind w:firstLine="424"/>
        <w:jc w:val="both"/>
        <w:rPr>
          <w:sz w:val="28"/>
          <w:szCs w:val="28"/>
        </w:rPr>
      </w:pPr>
      <w:r w:rsidRPr="00A96328">
        <w:rPr>
          <w:sz w:val="28"/>
          <w:szCs w:val="28"/>
        </w:rPr>
        <w:t>Мероприятия для инвалидов и лиц с ограниченными возможностями здоровья</w:t>
      </w:r>
      <w:r w:rsidR="006D15B4">
        <w:rPr>
          <w:sz w:val="28"/>
          <w:szCs w:val="28"/>
        </w:rPr>
        <w:t xml:space="preserve"> в МКУК «МЦБС»</w:t>
      </w:r>
      <w:r w:rsidRPr="00A96328">
        <w:rPr>
          <w:sz w:val="28"/>
          <w:szCs w:val="28"/>
        </w:rPr>
        <w:t>:</w:t>
      </w:r>
    </w:p>
    <w:p w:rsidR="00A96328" w:rsidRPr="00A96328" w:rsidRDefault="00A96328" w:rsidP="00E020A1">
      <w:pPr>
        <w:spacing w:line="240" w:lineRule="atLeast"/>
        <w:ind w:firstLine="424"/>
        <w:jc w:val="both"/>
        <w:rPr>
          <w:sz w:val="28"/>
          <w:szCs w:val="28"/>
        </w:rPr>
      </w:pPr>
      <w:r w:rsidRPr="00A96328">
        <w:rPr>
          <w:sz w:val="28"/>
          <w:szCs w:val="28"/>
        </w:rPr>
        <w:t>- доставка литературы из ЧОБСС на разных видах носителей в течение года по запросам;</w:t>
      </w:r>
    </w:p>
    <w:p w:rsidR="00A96328" w:rsidRPr="00A96328" w:rsidRDefault="00A96328" w:rsidP="00E020A1">
      <w:pPr>
        <w:spacing w:line="240" w:lineRule="atLeast"/>
        <w:ind w:firstLine="424"/>
        <w:jc w:val="both"/>
        <w:rPr>
          <w:sz w:val="28"/>
          <w:szCs w:val="28"/>
        </w:rPr>
      </w:pPr>
      <w:r w:rsidRPr="00A96328">
        <w:rPr>
          <w:sz w:val="28"/>
          <w:szCs w:val="28"/>
        </w:rPr>
        <w:t>- практически все мероприятия рассчитаны в том числе и на людей с ограничением по здоровью.</w:t>
      </w:r>
    </w:p>
    <w:p w:rsidR="00A96328" w:rsidRPr="00A96328" w:rsidRDefault="00A96328" w:rsidP="00E020A1">
      <w:pPr>
        <w:spacing w:line="240" w:lineRule="atLeast"/>
        <w:ind w:firstLine="424"/>
        <w:jc w:val="both"/>
        <w:rPr>
          <w:sz w:val="28"/>
          <w:szCs w:val="28"/>
        </w:rPr>
      </w:pPr>
      <w:r w:rsidRPr="00A96328">
        <w:rPr>
          <w:sz w:val="28"/>
          <w:szCs w:val="28"/>
        </w:rPr>
        <w:t xml:space="preserve">Всего было проведено мероприятий с возможностью участия инвалидов и лиц с ОВЗ - 336, одно из которых прошло непосредственно для инвалидов Есаульского детского дома. Количество присутствующих человек на них – 122. В Сосновской МКУК МЦБС по договору с ЧОБСС организован пункт выдачи литературы из ЧОБСС для людей с ограничением по зрению, который за год посетило 35 человек, выдано книг на </w:t>
      </w:r>
      <w:proofErr w:type="spellStart"/>
      <w:r w:rsidRPr="00A96328">
        <w:rPr>
          <w:sz w:val="28"/>
          <w:szCs w:val="28"/>
        </w:rPr>
        <w:t>флеш</w:t>
      </w:r>
      <w:proofErr w:type="spellEnd"/>
      <w:r w:rsidRPr="00A96328">
        <w:rPr>
          <w:sz w:val="28"/>
          <w:szCs w:val="28"/>
        </w:rPr>
        <w:t xml:space="preserve">-носителях – 152 книги, </w:t>
      </w:r>
      <w:proofErr w:type="spellStart"/>
      <w:r w:rsidRPr="00A96328">
        <w:rPr>
          <w:sz w:val="28"/>
          <w:szCs w:val="28"/>
        </w:rPr>
        <w:t>крупношрифтовых</w:t>
      </w:r>
      <w:proofErr w:type="spellEnd"/>
      <w:r w:rsidRPr="00A96328">
        <w:rPr>
          <w:sz w:val="28"/>
          <w:szCs w:val="28"/>
        </w:rPr>
        <w:t xml:space="preserve"> – 63.</w:t>
      </w:r>
    </w:p>
    <w:p w:rsidR="00A96328" w:rsidRDefault="00A96328" w:rsidP="00E020A1">
      <w:pPr>
        <w:spacing w:line="240" w:lineRule="atLeast"/>
        <w:ind w:firstLine="424"/>
        <w:jc w:val="both"/>
        <w:rPr>
          <w:sz w:val="28"/>
          <w:szCs w:val="28"/>
        </w:rPr>
      </w:pPr>
      <w:r w:rsidRPr="00A96328">
        <w:rPr>
          <w:sz w:val="28"/>
          <w:szCs w:val="28"/>
        </w:rPr>
        <w:t>Библиограф ЦМБ ведёт картотеку статей для людей с ограниченными возможностями. Обслуживание пользователей осуществляется в форме группового и индивидуального информирования с использованием ресурсов Интернет и материалов из периодических изданий, которые систематизируются в тематических папках: «Социальные службы в помощь людям с ограниченными возможностями», «Льготы пенсионерам», «Новые законы о пенсии» и др. Социально-незащищенным слоям населения оказываются сервисные услуги по ксерокопированию, распечатке документов, отправке писем по электронной почте, набору текста. Удовлетворение информационных потребностей социально-незащищенной категории читателей ведется также с помощью правовых баз данных «Консультант+», «Законодательство России».</w:t>
      </w:r>
    </w:p>
    <w:p w:rsidR="006D15B4" w:rsidRDefault="006D15B4" w:rsidP="00E020A1">
      <w:pPr>
        <w:pStyle w:val="a5"/>
        <w:ind w:left="0" w:firstLine="424"/>
        <w:jc w:val="both"/>
        <w:rPr>
          <w:sz w:val="28"/>
          <w:szCs w:val="28"/>
        </w:rPr>
      </w:pPr>
      <w:r w:rsidRPr="00465FC4">
        <w:rPr>
          <w:color w:val="000000"/>
          <w:sz w:val="28"/>
          <w:szCs w:val="28"/>
        </w:rPr>
        <w:t xml:space="preserve">Музей систематически и на постоянной основе сотрудничает с группой реабилитации детей и взрослых </w:t>
      </w:r>
      <w:r w:rsidR="00176C35">
        <w:rPr>
          <w:color w:val="000000"/>
          <w:sz w:val="28"/>
          <w:szCs w:val="28"/>
        </w:rPr>
        <w:t>КЦСОН, работа</w:t>
      </w:r>
      <w:r w:rsidRPr="00465FC4">
        <w:rPr>
          <w:color w:val="000000"/>
          <w:sz w:val="28"/>
          <w:szCs w:val="28"/>
        </w:rPr>
        <w:t xml:space="preserve"> с данной категорией посетителей осуществляется регулярно и на бесплатной основе. Индивидуальные посетители с ограниченными возможностями также посещают мероприятия и экскурсии бесплатно.</w:t>
      </w:r>
      <w:r w:rsidR="00176C35">
        <w:rPr>
          <w:color w:val="000000"/>
          <w:sz w:val="28"/>
          <w:szCs w:val="28"/>
        </w:rPr>
        <w:t xml:space="preserve"> </w:t>
      </w:r>
      <w:r w:rsidRPr="00465FC4">
        <w:rPr>
          <w:color w:val="000000"/>
          <w:sz w:val="28"/>
          <w:szCs w:val="28"/>
        </w:rPr>
        <w:t xml:space="preserve">Второй год приезжают на мероприятия </w:t>
      </w:r>
      <w:r w:rsidRPr="00465FC4">
        <w:rPr>
          <w:sz w:val="28"/>
          <w:szCs w:val="28"/>
        </w:rPr>
        <w:lastRenderedPageBreak/>
        <w:t xml:space="preserve">жители Дома-интерната №1 для престарелых и инвалидов из поселка </w:t>
      </w:r>
      <w:proofErr w:type="spellStart"/>
      <w:r w:rsidRPr="00465FC4">
        <w:rPr>
          <w:sz w:val="28"/>
          <w:szCs w:val="28"/>
        </w:rPr>
        <w:t>Каштак</w:t>
      </w:r>
      <w:proofErr w:type="spellEnd"/>
      <w:r w:rsidRPr="00465FC4">
        <w:rPr>
          <w:sz w:val="28"/>
          <w:szCs w:val="28"/>
        </w:rPr>
        <w:t xml:space="preserve">. Они с удовольствием посмотрели фольклорное мероприятие, посвященное православному празднику Покров Великий. В комнате крестьянского быта для людей с ограниченными возможностями проведено познавательное занятие «Жили-были...», где посетители смогли побывать в роли добрых «хозяев». </w:t>
      </w:r>
    </w:p>
    <w:p w:rsidR="00176C35" w:rsidRPr="00176C35" w:rsidRDefault="00176C35" w:rsidP="00176C35">
      <w:pPr>
        <w:pStyle w:val="a5"/>
        <w:ind w:left="-284" w:firstLine="709"/>
        <w:jc w:val="both"/>
        <w:rPr>
          <w:color w:val="000000"/>
          <w:sz w:val="28"/>
          <w:szCs w:val="28"/>
        </w:rPr>
      </w:pPr>
    </w:p>
    <w:p w:rsidR="00176C35" w:rsidRPr="000A42DF" w:rsidRDefault="00176C35" w:rsidP="00E020A1">
      <w:pPr>
        <w:contextualSpacing/>
        <w:jc w:val="both"/>
        <w:rPr>
          <w:sz w:val="28"/>
          <w:szCs w:val="28"/>
          <w:shd w:val="clear" w:color="auto" w:fill="FFFFFF"/>
        </w:rPr>
      </w:pPr>
      <w:r>
        <w:rPr>
          <w:b/>
          <w:sz w:val="28"/>
          <w:szCs w:val="28"/>
        </w:rPr>
        <w:t xml:space="preserve">7. </w:t>
      </w:r>
      <w:r w:rsidRPr="000A42DF">
        <w:rPr>
          <w:b/>
          <w:sz w:val="28"/>
          <w:szCs w:val="28"/>
        </w:rPr>
        <w:t>Мероприятия в рамках реализации программы «Старшее поколение»</w:t>
      </w:r>
    </w:p>
    <w:p w:rsidR="00547B21" w:rsidRDefault="00176C35" w:rsidP="00E020A1">
      <w:pPr>
        <w:shd w:val="clear" w:color="auto" w:fill="FFFFFF"/>
        <w:spacing w:line="240" w:lineRule="atLeast"/>
        <w:jc w:val="both"/>
        <w:rPr>
          <w:rStyle w:val="10"/>
          <w:rFonts w:eastAsiaTheme="minorHAnsi"/>
          <w:color w:val="000000" w:themeColor="text1"/>
          <w:sz w:val="28"/>
          <w:szCs w:val="28"/>
        </w:rPr>
      </w:pPr>
      <w:r>
        <w:rPr>
          <w:sz w:val="28"/>
          <w:szCs w:val="28"/>
        </w:rPr>
        <w:t>На основании</w:t>
      </w:r>
      <w:r w:rsidRPr="000A42DF">
        <w:rPr>
          <w:sz w:val="28"/>
          <w:szCs w:val="28"/>
        </w:rPr>
        <w:t xml:space="preserve"> подпрограммы «Повышения качества жизни граждан пожилого возраста и иных категорий граждан» государственной программы Челябинской области «Развитие социальной защиты населения в Челябинской области», «Стратегии действий в интересах граждан старшего поколения в Российской Федерации до 2025 года», утвержденного распоряжением Правительства Российской Федерации от 29 ноября 2016 года № 2539-р., «</w:t>
      </w:r>
      <w:r w:rsidRPr="000A42DF">
        <w:rPr>
          <w:rStyle w:val="10"/>
          <w:rFonts w:eastAsiaTheme="minorHAnsi"/>
          <w:color w:val="000000" w:themeColor="text1"/>
          <w:sz w:val="28"/>
          <w:szCs w:val="28"/>
        </w:rPr>
        <w:t>Вовлечение граждан старшего п</w:t>
      </w:r>
      <w:r>
        <w:rPr>
          <w:rStyle w:val="10"/>
          <w:rFonts w:eastAsiaTheme="minorHAnsi"/>
          <w:color w:val="000000" w:themeColor="text1"/>
          <w:sz w:val="28"/>
          <w:szCs w:val="28"/>
        </w:rPr>
        <w:t>околения в культурные процессы» в учреждениях культуры Сосновского района разработаны соответствующие планы мероприятий.</w:t>
      </w:r>
    </w:p>
    <w:p w:rsidR="00176C35" w:rsidRDefault="00176C35" w:rsidP="00E020A1">
      <w:pPr>
        <w:shd w:val="clear" w:color="auto" w:fill="FFFFFF"/>
        <w:spacing w:line="240" w:lineRule="atLeast"/>
        <w:jc w:val="both"/>
        <w:rPr>
          <w:color w:val="000000"/>
          <w:sz w:val="28"/>
          <w:szCs w:val="28"/>
        </w:rPr>
      </w:pPr>
    </w:p>
    <w:p w:rsidR="00176C35" w:rsidRDefault="00176C35" w:rsidP="00E020A1">
      <w:pPr>
        <w:pStyle w:val="a6"/>
        <w:jc w:val="both"/>
        <w:rPr>
          <w:rFonts w:ascii="Times New Roman" w:hAnsi="Times New Roman"/>
          <w:sz w:val="28"/>
          <w:szCs w:val="28"/>
        </w:rPr>
      </w:pPr>
      <w:r>
        <w:rPr>
          <w:rFonts w:ascii="Times New Roman" w:hAnsi="Times New Roman"/>
          <w:sz w:val="28"/>
          <w:szCs w:val="28"/>
          <w:shd w:val="clear" w:color="auto" w:fill="FFFFFF"/>
        </w:rPr>
        <w:t xml:space="preserve">За 2019 год мероприятий для пожилых людей в КДУ проведено 256 (+55), охват посетителей и участников – 9 090 чел. (+1273). </w:t>
      </w:r>
      <w:r>
        <w:rPr>
          <w:rFonts w:ascii="Times New Roman" w:hAnsi="Times New Roman"/>
          <w:sz w:val="28"/>
          <w:szCs w:val="28"/>
        </w:rPr>
        <w:t>Число граждан старшего возраста (женщины: 55-79 лет; мужчины: 60-79 лет), посещающих кружки, секции и иные организации в культурно-досуговых учреждениях составляет 966 чел. (115 – мужчин и 851 женщина).</w:t>
      </w:r>
    </w:p>
    <w:p w:rsidR="00176C35" w:rsidRDefault="00176C35" w:rsidP="00E020A1">
      <w:pPr>
        <w:pStyle w:val="a6"/>
        <w:jc w:val="both"/>
        <w:rPr>
          <w:rFonts w:ascii="Times New Roman" w:hAnsi="Times New Roman"/>
          <w:sz w:val="28"/>
          <w:szCs w:val="28"/>
        </w:rPr>
      </w:pPr>
      <w:r>
        <w:rPr>
          <w:rFonts w:ascii="Times New Roman" w:hAnsi="Times New Roman"/>
          <w:sz w:val="28"/>
          <w:szCs w:val="28"/>
        </w:rPr>
        <w:t xml:space="preserve">В КДУ </w:t>
      </w:r>
      <w:r w:rsidR="00312D74">
        <w:rPr>
          <w:rFonts w:ascii="Times New Roman" w:hAnsi="Times New Roman"/>
          <w:sz w:val="28"/>
          <w:szCs w:val="28"/>
        </w:rPr>
        <w:t>по итогам 2019 года действует</w:t>
      </w:r>
      <w:r>
        <w:rPr>
          <w:rFonts w:ascii="Times New Roman" w:hAnsi="Times New Roman"/>
          <w:sz w:val="28"/>
          <w:szCs w:val="28"/>
        </w:rPr>
        <w:t xml:space="preserve"> 46 клубных формирований для людей пожилого возраста, участниками которых являлись 877 чел.</w:t>
      </w:r>
    </w:p>
    <w:p w:rsidR="00176C35" w:rsidRDefault="00176C35" w:rsidP="00E020A1">
      <w:pPr>
        <w:pStyle w:val="a6"/>
        <w:jc w:val="both"/>
        <w:rPr>
          <w:rFonts w:ascii="Times New Roman" w:hAnsi="Times New Roman"/>
          <w:sz w:val="28"/>
          <w:szCs w:val="28"/>
        </w:rPr>
      </w:pPr>
      <w:r>
        <w:rPr>
          <w:rFonts w:ascii="Times New Roman" w:hAnsi="Times New Roman"/>
          <w:sz w:val="28"/>
          <w:szCs w:val="28"/>
          <w:shd w:val="clear" w:color="auto" w:fill="FFFFFF"/>
        </w:rPr>
        <w:t xml:space="preserve">Мероприятий проведено много, но среди разнообразия и </w:t>
      </w:r>
      <w:proofErr w:type="spellStart"/>
      <w:r>
        <w:rPr>
          <w:rFonts w:ascii="Times New Roman" w:hAnsi="Times New Roman"/>
          <w:sz w:val="28"/>
          <w:szCs w:val="28"/>
          <w:shd w:val="clear" w:color="auto" w:fill="FFFFFF"/>
        </w:rPr>
        <w:t>разноплановости</w:t>
      </w:r>
      <w:proofErr w:type="spellEnd"/>
      <w:r>
        <w:rPr>
          <w:rFonts w:ascii="Times New Roman" w:hAnsi="Times New Roman"/>
          <w:sz w:val="28"/>
          <w:szCs w:val="28"/>
          <w:shd w:val="clear" w:color="auto" w:fill="FFFFFF"/>
        </w:rPr>
        <w:t xml:space="preserve"> м</w:t>
      </w:r>
      <w:r w:rsidRPr="00FD025A">
        <w:rPr>
          <w:rFonts w:ascii="Times New Roman" w:hAnsi="Times New Roman"/>
          <w:sz w:val="28"/>
          <w:szCs w:val="28"/>
          <w:shd w:val="clear" w:color="auto" w:fill="FFFFFF"/>
        </w:rPr>
        <w:t xml:space="preserve">ожно выделить </w:t>
      </w:r>
      <w:r w:rsidR="00312D74">
        <w:rPr>
          <w:rFonts w:ascii="Times New Roman" w:hAnsi="Times New Roman"/>
          <w:sz w:val="28"/>
          <w:szCs w:val="28"/>
          <w:shd w:val="clear" w:color="auto" w:fill="FFFFFF"/>
        </w:rPr>
        <w:t xml:space="preserve">следующие мероприятия: </w:t>
      </w:r>
      <w:r w:rsidR="00312D74" w:rsidRPr="00312D74">
        <w:rPr>
          <w:rFonts w:ascii="Times New Roman" w:hAnsi="Times New Roman" w:cs="Times New Roman"/>
          <w:sz w:val="28"/>
          <w:szCs w:val="28"/>
        </w:rPr>
        <w:t>т</w:t>
      </w:r>
      <w:r w:rsidRPr="00312D74">
        <w:rPr>
          <w:rFonts w:ascii="Times New Roman" w:hAnsi="Times New Roman" w:cs="Times New Roman"/>
          <w:sz w:val="28"/>
          <w:szCs w:val="28"/>
        </w:rPr>
        <w:t xml:space="preserve">ематический вечер «За самоваром </w:t>
      </w:r>
      <w:r w:rsidR="00312D74">
        <w:rPr>
          <w:rFonts w:ascii="Times New Roman" w:hAnsi="Times New Roman" w:cs="Times New Roman"/>
          <w:sz w:val="28"/>
          <w:szCs w:val="28"/>
        </w:rPr>
        <w:t xml:space="preserve">все мои друзья» (Есаульский ДК), </w:t>
      </w:r>
      <w:r w:rsidR="00312D74">
        <w:rPr>
          <w:rFonts w:ascii="Times New Roman" w:hAnsi="Times New Roman" w:cs="Times New Roman"/>
          <w:sz w:val="28"/>
          <w:szCs w:val="28"/>
          <w:shd w:val="clear" w:color="auto" w:fill="FFFFFF"/>
        </w:rPr>
        <w:t xml:space="preserve">вечерние посиделки </w:t>
      </w:r>
      <w:r w:rsidRPr="00B96D86">
        <w:rPr>
          <w:rFonts w:ascii="Times New Roman" w:hAnsi="Times New Roman"/>
          <w:sz w:val="28"/>
          <w:szCs w:val="28"/>
        </w:rPr>
        <w:t>«Мы за чаем не ску</w:t>
      </w:r>
      <w:r w:rsidR="00312D74">
        <w:rPr>
          <w:rFonts w:ascii="Times New Roman" w:hAnsi="Times New Roman"/>
          <w:sz w:val="28"/>
          <w:szCs w:val="28"/>
        </w:rPr>
        <w:t>чаем» (Кременкульский ДК), в</w:t>
      </w:r>
      <w:r w:rsidRPr="00312D74">
        <w:rPr>
          <w:rFonts w:ascii="Times New Roman" w:hAnsi="Times New Roman"/>
          <w:sz w:val="28"/>
          <w:szCs w:val="28"/>
        </w:rPr>
        <w:t>ечер-встреча в клу</w:t>
      </w:r>
      <w:r w:rsidR="00312D74">
        <w:rPr>
          <w:rFonts w:ascii="Times New Roman" w:hAnsi="Times New Roman"/>
          <w:sz w:val="28"/>
          <w:szCs w:val="28"/>
        </w:rPr>
        <w:t>бе ветеранов «Не стареем душой» (Мирненский ДК),</w:t>
      </w:r>
      <w:r w:rsidR="00312D74">
        <w:rPr>
          <w:rFonts w:ascii="Times New Roman" w:hAnsi="Times New Roman" w:cs="Times New Roman"/>
          <w:sz w:val="28"/>
          <w:szCs w:val="28"/>
          <w:shd w:val="clear" w:color="auto" w:fill="FFFFFF"/>
        </w:rPr>
        <w:t xml:space="preserve"> </w:t>
      </w:r>
      <w:r w:rsidR="00312D74" w:rsidRPr="00312D74">
        <w:rPr>
          <w:rFonts w:ascii="Times New Roman" w:hAnsi="Times New Roman"/>
          <w:sz w:val="28"/>
          <w:szCs w:val="28"/>
        </w:rPr>
        <w:t>в</w:t>
      </w:r>
      <w:r w:rsidRPr="00312D74">
        <w:rPr>
          <w:rFonts w:ascii="Times New Roman" w:hAnsi="Times New Roman"/>
          <w:sz w:val="28"/>
          <w:szCs w:val="28"/>
        </w:rPr>
        <w:t>стреча в семейной гостиной «Моя семья – моя крепость!». (Рощинский ДК)</w:t>
      </w:r>
      <w:r w:rsidR="00312D74">
        <w:rPr>
          <w:rFonts w:ascii="Times New Roman" w:hAnsi="Times New Roman"/>
          <w:sz w:val="28"/>
          <w:szCs w:val="28"/>
        </w:rPr>
        <w:t>, а так же конкурсы «Супер-бабушка», «Золотые времена» в РДК и др.</w:t>
      </w:r>
    </w:p>
    <w:p w:rsidR="007A40BB" w:rsidRDefault="007A40BB" w:rsidP="00E020A1">
      <w:pPr>
        <w:pStyle w:val="a5"/>
        <w:ind w:left="0"/>
        <w:jc w:val="both"/>
        <w:rPr>
          <w:color w:val="000000"/>
          <w:sz w:val="28"/>
          <w:szCs w:val="28"/>
        </w:rPr>
      </w:pPr>
      <w:r w:rsidRPr="00465FC4">
        <w:rPr>
          <w:color w:val="000000"/>
          <w:sz w:val="28"/>
          <w:szCs w:val="28"/>
        </w:rPr>
        <w:t xml:space="preserve">     Музей активно сотрудничает с сотрудниками КСЦОН, которые организуют экскурсии и мероприятия для групп ветеранов дневного пребывания. Всего для данной категории проведено 13 мероприятий, кот</w:t>
      </w:r>
      <w:r>
        <w:rPr>
          <w:color w:val="000000"/>
          <w:sz w:val="28"/>
          <w:szCs w:val="28"/>
        </w:rPr>
        <w:t xml:space="preserve">орые посетили более 800 человек в 2019 году. Среди самых массовых мероприятий года были: </w:t>
      </w:r>
      <w:r w:rsidRPr="00465FC4">
        <w:rPr>
          <w:color w:val="000000"/>
          <w:sz w:val="28"/>
          <w:szCs w:val="28"/>
        </w:rPr>
        <w:t>музыкально-поэтические вечера «Милой женщине», «Осенние мелодии», экскурсии.</w:t>
      </w:r>
      <w:r>
        <w:rPr>
          <w:color w:val="000000"/>
          <w:sz w:val="28"/>
          <w:szCs w:val="28"/>
        </w:rPr>
        <w:t xml:space="preserve"> Так же встреча трех поколений состоялась на фольклорном празднике «Мы капусту режем, мы капусту солим…».</w:t>
      </w:r>
    </w:p>
    <w:p w:rsidR="007A40BB" w:rsidRPr="007A40BB" w:rsidRDefault="007A40BB" w:rsidP="00E020A1">
      <w:pPr>
        <w:spacing w:line="240" w:lineRule="atLeast"/>
        <w:jc w:val="both"/>
        <w:rPr>
          <w:sz w:val="28"/>
          <w:szCs w:val="28"/>
        </w:rPr>
      </w:pPr>
      <w:r>
        <w:rPr>
          <w:color w:val="000000"/>
          <w:sz w:val="28"/>
          <w:szCs w:val="28"/>
        </w:rPr>
        <w:tab/>
        <w:t xml:space="preserve">В МЦБС в 2019 году </w:t>
      </w:r>
      <w:r w:rsidRPr="007A40BB">
        <w:rPr>
          <w:sz w:val="28"/>
          <w:szCs w:val="28"/>
        </w:rPr>
        <w:t>активно работали клубы по</w:t>
      </w:r>
      <w:r>
        <w:rPr>
          <w:sz w:val="28"/>
          <w:szCs w:val="28"/>
        </w:rPr>
        <w:t xml:space="preserve"> интересам для старшего поколения:</w:t>
      </w:r>
      <w:r w:rsidRPr="007A40BB">
        <w:rPr>
          <w:sz w:val="28"/>
          <w:szCs w:val="28"/>
        </w:rPr>
        <w:t xml:space="preserve"> «Зеленый клуб» (ЦМБ), «Сияние» (Библиотека №4 д. </w:t>
      </w:r>
      <w:proofErr w:type="spellStart"/>
      <w:r w:rsidRPr="007A40BB">
        <w:rPr>
          <w:sz w:val="28"/>
          <w:szCs w:val="28"/>
        </w:rPr>
        <w:t>Бутаки</w:t>
      </w:r>
      <w:proofErr w:type="spellEnd"/>
      <w:r w:rsidRPr="007A40BB">
        <w:rPr>
          <w:sz w:val="28"/>
          <w:szCs w:val="28"/>
        </w:rPr>
        <w:t xml:space="preserve">), «У Людмилы» (Библиотека №35 п. Солнечный), «Надежда» (Библиотека №37 п. </w:t>
      </w:r>
      <w:proofErr w:type="spellStart"/>
      <w:r w:rsidRPr="007A40BB">
        <w:rPr>
          <w:sz w:val="28"/>
          <w:szCs w:val="28"/>
        </w:rPr>
        <w:t>Харлуши</w:t>
      </w:r>
      <w:proofErr w:type="spellEnd"/>
      <w:r w:rsidRPr="007A40BB">
        <w:rPr>
          <w:sz w:val="28"/>
          <w:szCs w:val="28"/>
        </w:rPr>
        <w:t>). Библиотекари проводят обзоры периодических изданий, организуют тематические выставки, знакомят не только с новинками литературы, но и вместе перечитывают классические произведения. К Международному женскому дню во многих клубах по интересам состоялись вечера встреч. В библиотеке №24 п. Рощино</w:t>
      </w:r>
      <w:r>
        <w:rPr>
          <w:sz w:val="28"/>
          <w:szCs w:val="28"/>
        </w:rPr>
        <w:t xml:space="preserve"> для данной категории населения прошли мероприятия</w:t>
      </w:r>
      <w:r w:rsidRPr="007A40BB">
        <w:rPr>
          <w:sz w:val="28"/>
          <w:szCs w:val="28"/>
        </w:rPr>
        <w:t>, посвященные 85-</w:t>
      </w:r>
      <w:r w:rsidRPr="007A40BB">
        <w:rPr>
          <w:sz w:val="28"/>
          <w:szCs w:val="28"/>
        </w:rPr>
        <w:lastRenderedPageBreak/>
        <w:t>летию Челябинской области и Сосновского района. Для них была подготовлена и проведена викторин</w:t>
      </w:r>
      <w:r>
        <w:rPr>
          <w:sz w:val="28"/>
          <w:szCs w:val="28"/>
        </w:rPr>
        <w:t xml:space="preserve">а-кроссворд «Челябинский край», а </w:t>
      </w:r>
      <w:r w:rsidRPr="007A40BB">
        <w:rPr>
          <w:sz w:val="28"/>
          <w:szCs w:val="28"/>
        </w:rPr>
        <w:t>в ЦМБ проходят увлекательные занятия – вязание крючком в технике ирландского кружева. Как приятно что-то делать своими руками для себя, находить в этом удовлетворение и искренне этому радоваться. Участники клуба «Вдохновение» люди старшего возраста с удовольствием создают эксклюзивные вещи.</w:t>
      </w:r>
    </w:p>
    <w:p w:rsidR="007A40BB" w:rsidRPr="007A40BB" w:rsidRDefault="007A40BB" w:rsidP="00AB0FB8">
      <w:pPr>
        <w:shd w:val="clear" w:color="auto" w:fill="FFFFFF"/>
        <w:spacing w:line="240" w:lineRule="atLeast"/>
        <w:ind w:firstLine="708"/>
        <w:jc w:val="both"/>
        <w:rPr>
          <w:sz w:val="28"/>
          <w:szCs w:val="28"/>
        </w:rPr>
      </w:pPr>
      <w:r w:rsidRPr="007A40BB">
        <w:rPr>
          <w:sz w:val="28"/>
          <w:szCs w:val="28"/>
        </w:rPr>
        <w:t xml:space="preserve">Зеленый клуб «Палисадник» организован в библиотеке п. Солнечный. Руководитель клуба Валентина </w:t>
      </w:r>
      <w:proofErr w:type="spellStart"/>
      <w:r w:rsidRPr="007A40BB">
        <w:rPr>
          <w:sz w:val="28"/>
          <w:szCs w:val="28"/>
        </w:rPr>
        <w:t>Перевертайло</w:t>
      </w:r>
      <w:proofErr w:type="spellEnd"/>
      <w:r w:rsidRPr="007A40BB">
        <w:rPr>
          <w:sz w:val="28"/>
          <w:szCs w:val="28"/>
        </w:rPr>
        <w:t xml:space="preserve"> – человек энциклопедических знаний в садоводстве, знает всё о растениях и подготовке их к зиме. С огромным вниманием рассматривали участники клуба принесенную Валентиной Ивановной литературу, изучали рекомендуемые статьи. Библиотекарь познакомила посетителей с фондами о огородничестве и садоводстве. </w:t>
      </w:r>
    </w:p>
    <w:p w:rsidR="00203A25" w:rsidRDefault="007A40BB" w:rsidP="00AB0FB8">
      <w:pPr>
        <w:shd w:val="clear" w:color="auto" w:fill="FFFFFF"/>
        <w:spacing w:after="150" w:line="240" w:lineRule="atLeast"/>
        <w:ind w:firstLine="708"/>
        <w:jc w:val="both"/>
        <w:rPr>
          <w:sz w:val="28"/>
          <w:szCs w:val="28"/>
        </w:rPr>
      </w:pPr>
      <w:r w:rsidRPr="007A40BB">
        <w:rPr>
          <w:sz w:val="28"/>
          <w:szCs w:val="28"/>
        </w:rPr>
        <w:t>Школа цифровой грамотности</w:t>
      </w:r>
      <w:r w:rsidR="006D1EBD">
        <w:rPr>
          <w:sz w:val="28"/>
          <w:szCs w:val="28"/>
        </w:rPr>
        <w:t xml:space="preserve"> работает</w:t>
      </w:r>
      <w:r w:rsidRPr="007A40BB">
        <w:rPr>
          <w:sz w:val="28"/>
          <w:szCs w:val="28"/>
        </w:rPr>
        <w:t xml:space="preserve"> в библиотеке №28 п. Мирный. Участники стали лучше ориентироватьс</w:t>
      </w:r>
      <w:r w:rsidR="006D1EBD">
        <w:rPr>
          <w:sz w:val="28"/>
          <w:szCs w:val="28"/>
        </w:rPr>
        <w:t xml:space="preserve">я в интернет-среде. Теперь они </w:t>
      </w:r>
      <w:r w:rsidRPr="007A40BB">
        <w:rPr>
          <w:sz w:val="28"/>
          <w:szCs w:val="28"/>
        </w:rPr>
        <w:t>могут сами рассказать о цифровой безопасности знакомым, друзьям. В частности, школа</w:t>
      </w:r>
      <w:r>
        <w:rPr>
          <w:sz w:val="28"/>
          <w:szCs w:val="28"/>
        </w:rPr>
        <w:t xml:space="preserve"> </w:t>
      </w:r>
      <w:r w:rsidRPr="007A40BB">
        <w:rPr>
          <w:sz w:val="28"/>
          <w:szCs w:val="28"/>
        </w:rPr>
        <w:t>помогае</w:t>
      </w:r>
      <w:r w:rsidR="006D1EBD">
        <w:rPr>
          <w:sz w:val="28"/>
          <w:szCs w:val="28"/>
        </w:rPr>
        <w:t xml:space="preserve">т тем, кто ищет работу. Приобретение новых знаний очень актуально в связи с увеличением пенсионного возраста в стране. </w:t>
      </w:r>
    </w:p>
    <w:p w:rsidR="00203A25" w:rsidRPr="00203A25" w:rsidRDefault="00203A25" w:rsidP="00AB0FB8">
      <w:pPr>
        <w:shd w:val="clear" w:color="auto" w:fill="FFFFFF"/>
        <w:spacing w:after="150" w:line="240" w:lineRule="atLeast"/>
        <w:ind w:firstLine="708"/>
        <w:jc w:val="both"/>
        <w:rPr>
          <w:sz w:val="28"/>
          <w:szCs w:val="28"/>
        </w:rPr>
      </w:pPr>
      <w:r>
        <w:rPr>
          <w:sz w:val="28"/>
          <w:szCs w:val="28"/>
        </w:rPr>
        <w:t xml:space="preserve">Нужно сказать, </w:t>
      </w:r>
      <w:r w:rsidRPr="00203A25">
        <w:rPr>
          <w:sz w:val="28"/>
          <w:szCs w:val="28"/>
        </w:rPr>
        <w:t xml:space="preserve">что </w:t>
      </w:r>
      <w:r>
        <w:rPr>
          <w:sz w:val="28"/>
          <w:szCs w:val="28"/>
        </w:rPr>
        <w:t>к</w:t>
      </w:r>
      <w:r w:rsidRPr="00203A25">
        <w:rPr>
          <w:sz w:val="28"/>
          <w:szCs w:val="28"/>
        </w:rPr>
        <w:t xml:space="preserve">оличество мероприятий </w:t>
      </w:r>
      <w:r>
        <w:rPr>
          <w:sz w:val="28"/>
          <w:szCs w:val="28"/>
        </w:rPr>
        <w:t xml:space="preserve">в МЦБС </w:t>
      </w:r>
      <w:r w:rsidRPr="00203A25">
        <w:rPr>
          <w:sz w:val="28"/>
          <w:szCs w:val="28"/>
        </w:rPr>
        <w:t>для лиц пожилого возраста в 2019 году в сравнение с 2018 годом сократилось на 43 мероприятия</w:t>
      </w:r>
      <w:r>
        <w:rPr>
          <w:sz w:val="28"/>
          <w:szCs w:val="28"/>
        </w:rPr>
        <w:t>. Это произошло по ряду причин</w:t>
      </w:r>
      <w:r w:rsidRPr="00203A25">
        <w:rPr>
          <w:sz w:val="28"/>
          <w:szCs w:val="28"/>
        </w:rPr>
        <w:t>:</w:t>
      </w:r>
    </w:p>
    <w:p w:rsidR="00203A25" w:rsidRPr="00203A25" w:rsidRDefault="00203A25" w:rsidP="00E020A1">
      <w:pPr>
        <w:shd w:val="clear" w:color="auto" w:fill="FFFFFF"/>
        <w:jc w:val="both"/>
        <w:rPr>
          <w:sz w:val="28"/>
          <w:szCs w:val="28"/>
        </w:rPr>
      </w:pPr>
      <w:r w:rsidRPr="00203A25">
        <w:rPr>
          <w:sz w:val="28"/>
          <w:szCs w:val="28"/>
        </w:rPr>
        <w:t>- 7 библиотекарей в течение года находились в учебном отпуске</w:t>
      </w:r>
    </w:p>
    <w:p w:rsidR="00203A25" w:rsidRPr="00203A25" w:rsidRDefault="00203A25" w:rsidP="00E020A1">
      <w:pPr>
        <w:shd w:val="clear" w:color="auto" w:fill="FFFFFF"/>
        <w:jc w:val="both"/>
        <w:rPr>
          <w:sz w:val="28"/>
          <w:szCs w:val="28"/>
        </w:rPr>
      </w:pPr>
      <w:r w:rsidRPr="00203A25">
        <w:rPr>
          <w:sz w:val="28"/>
          <w:szCs w:val="28"/>
        </w:rPr>
        <w:t>- 4 библиотеки в летний период были закрыты на проверку фонда</w:t>
      </w:r>
    </w:p>
    <w:p w:rsidR="00203A25" w:rsidRDefault="00203A25" w:rsidP="00E020A1">
      <w:pPr>
        <w:shd w:val="clear" w:color="auto" w:fill="FFFFFF"/>
        <w:jc w:val="both"/>
        <w:rPr>
          <w:sz w:val="28"/>
          <w:szCs w:val="28"/>
        </w:rPr>
      </w:pPr>
      <w:r w:rsidRPr="00203A25">
        <w:rPr>
          <w:sz w:val="28"/>
          <w:szCs w:val="28"/>
        </w:rPr>
        <w:t>- 1 библиотека закрыта на ремонт (библиотека №36 п. Полетаево)</w:t>
      </w:r>
      <w:r w:rsidR="00BF0FEA">
        <w:rPr>
          <w:sz w:val="28"/>
          <w:szCs w:val="28"/>
        </w:rPr>
        <w:t>.</w:t>
      </w:r>
    </w:p>
    <w:p w:rsidR="00203A25" w:rsidRDefault="00BF0FEA" w:rsidP="00E020A1">
      <w:pPr>
        <w:shd w:val="clear" w:color="auto" w:fill="FFFFFF"/>
        <w:jc w:val="both"/>
        <w:rPr>
          <w:sz w:val="28"/>
          <w:szCs w:val="28"/>
        </w:rPr>
      </w:pPr>
      <w:r>
        <w:rPr>
          <w:sz w:val="28"/>
          <w:szCs w:val="28"/>
        </w:rPr>
        <w:t xml:space="preserve">В целом же все учреждения культуры для граждан пожилого возраста провели 289 мероприятий с охватом 9 730 человек. </w:t>
      </w:r>
    </w:p>
    <w:p w:rsidR="00BF0FEA" w:rsidRPr="00203A25" w:rsidRDefault="00BF0FEA" w:rsidP="00BF0FEA">
      <w:pPr>
        <w:shd w:val="clear" w:color="auto" w:fill="FFFFFF"/>
        <w:ind w:left="-284"/>
        <w:jc w:val="both"/>
        <w:rPr>
          <w:sz w:val="28"/>
          <w:szCs w:val="28"/>
        </w:rPr>
      </w:pPr>
    </w:p>
    <w:p w:rsidR="00BF0FEA" w:rsidRDefault="006D1EBD" w:rsidP="00FA2692">
      <w:pPr>
        <w:shd w:val="clear" w:color="auto" w:fill="FFFFFF"/>
        <w:spacing w:after="150" w:line="240" w:lineRule="atLeast"/>
        <w:jc w:val="both"/>
        <w:rPr>
          <w:b/>
          <w:sz w:val="28"/>
          <w:szCs w:val="28"/>
        </w:rPr>
      </w:pPr>
      <w:r w:rsidRPr="006D1EBD">
        <w:rPr>
          <w:b/>
          <w:sz w:val="28"/>
          <w:szCs w:val="28"/>
        </w:rPr>
        <w:t>8. Кадровая политика</w:t>
      </w:r>
    </w:p>
    <w:p w:rsidR="004B7F27" w:rsidRDefault="004B7F27" w:rsidP="00FA2692">
      <w:pPr>
        <w:contextualSpacing/>
        <w:jc w:val="both"/>
        <w:rPr>
          <w:sz w:val="28"/>
          <w:szCs w:val="28"/>
        </w:rPr>
      </w:pPr>
      <w:r>
        <w:rPr>
          <w:sz w:val="28"/>
          <w:szCs w:val="28"/>
        </w:rPr>
        <w:t>Штат Отдела культуры увеличился за 2019 год на 0,5 ставки и составляет 73,5. Штат полностью укомплектован. Штат Отдела культуры состоит из начальника, заместителя начальника и централизованной бухгалтерии 14 ставок, технической службы – 57,5 ставок.</w:t>
      </w:r>
    </w:p>
    <w:p w:rsidR="00E8170C" w:rsidRPr="00115E45" w:rsidRDefault="00115E45" w:rsidP="00E020A1">
      <w:pPr>
        <w:shd w:val="clear" w:color="auto" w:fill="FFFFFF"/>
        <w:spacing w:after="150" w:line="240" w:lineRule="atLeast"/>
        <w:ind w:firstLine="708"/>
        <w:jc w:val="both"/>
        <w:rPr>
          <w:sz w:val="28"/>
          <w:szCs w:val="28"/>
        </w:rPr>
      </w:pPr>
      <w:r>
        <w:rPr>
          <w:sz w:val="28"/>
          <w:szCs w:val="28"/>
        </w:rPr>
        <w:t>В культурно-досуговой сфере общая численность сотрудников 135 человек, из них в штате – 103 человека, что составляет 77,4% (+6).  Основной персонал составляет 109 человек (+4), что составляет 81%.</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1829"/>
        <w:gridCol w:w="1495"/>
        <w:gridCol w:w="1747"/>
        <w:gridCol w:w="788"/>
        <w:gridCol w:w="897"/>
        <w:gridCol w:w="984"/>
        <w:gridCol w:w="1125"/>
        <w:gridCol w:w="1271"/>
      </w:tblGrid>
      <w:tr w:rsidR="00E8170C" w:rsidRPr="00D502E9" w:rsidTr="00115E45">
        <w:trPr>
          <w:trHeight w:val="351"/>
        </w:trPr>
        <w:tc>
          <w:tcPr>
            <w:tcW w:w="1063" w:type="dxa"/>
            <w:vMerge w:val="restart"/>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годы</w:t>
            </w:r>
          </w:p>
        </w:tc>
        <w:tc>
          <w:tcPr>
            <w:tcW w:w="1829" w:type="dxa"/>
            <w:vMerge w:val="restart"/>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Общая численность, чел.</w:t>
            </w:r>
          </w:p>
        </w:tc>
        <w:tc>
          <w:tcPr>
            <w:tcW w:w="1495" w:type="dxa"/>
            <w:vMerge w:val="restart"/>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штатные</w:t>
            </w:r>
          </w:p>
        </w:tc>
        <w:tc>
          <w:tcPr>
            <w:tcW w:w="1747" w:type="dxa"/>
            <w:vMerge w:val="restart"/>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Основной персонал, чел.</w:t>
            </w:r>
          </w:p>
        </w:tc>
        <w:tc>
          <w:tcPr>
            <w:tcW w:w="2669" w:type="dxa"/>
            <w:gridSpan w:val="3"/>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стаж</w:t>
            </w:r>
          </w:p>
        </w:tc>
        <w:tc>
          <w:tcPr>
            <w:tcW w:w="2396" w:type="dxa"/>
            <w:gridSpan w:val="2"/>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Образование</w:t>
            </w:r>
          </w:p>
        </w:tc>
      </w:tr>
      <w:tr w:rsidR="00E8170C" w:rsidRPr="00D502E9" w:rsidTr="00115E45">
        <w:trPr>
          <w:trHeight w:val="600"/>
        </w:trPr>
        <w:tc>
          <w:tcPr>
            <w:tcW w:w="1063" w:type="dxa"/>
            <w:vMerge/>
            <w:shd w:val="clear" w:color="auto" w:fill="auto"/>
          </w:tcPr>
          <w:p w:rsidR="00E8170C" w:rsidRPr="00D502E9" w:rsidRDefault="00E8170C" w:rsidP="00115E45">
            <w:pPr>
              <w:pStyle w:val="2"/>
              <w:jc w:val="center"/>
              <w:rPr>
                <w:rFonts w:eastAsia="Times New Roman"/>
                <w:sz w:val="28"/>
                <w:szCs w:val="28"/>
              </w:rPr>
            </w:pPr>
          </w:p>
        </w:tc>
        <w:tc>
          <w:tcPr>
            <w:tcW w:w="1829" w:type="dxa"/>
            <w:vMerge/>
            <w:shd w:val="clear" w:color="auto" w:fill="auto"/>
          </w:tcPr>
          <w:p w:rsidR="00E8170C" w:rsidRPr="00D502E9" w:rsidRDefault="00E8170C" w:rsidP="00115E45">
            <w:pPr>
              <w:pStyle w:val="2"/>
              <w:jc w:val="center"/>
              <w:rPr>
                <w:rFonts w:eastAsia="Times New Roman"/>
                <w:sz w:val="28"/>
                <w:szCs w:val="28"/>
              </w:rPr>
            </w:pPr>
          </w:p>
        </w:tc>
        <w:tc>
          <w:tcPr>
            <w:tcW w:w="1495" w:type="dxa"/>
            <w:vMerge/>
            <w:shd w:val="clear" w:color="auto" w:fill="auto"/>
          </w:tcPr>
          <w:p w:rsidR="00E8170C" w:rsidRPr="00D502E9" w:rsidRDefault="00E8170C" w:rsidP="00115E45">
            <w:pPr>
              <w:pStyle w:val="2"/>
              <w:jc w:val="center"/>
              <w:rPr>
                <w:rFonts w:eastAsia="Times New Roman"/>
                <w:sz w:val="28"/>
                <w:szCs w:val="28"/>
              </w:rPr>
            </w:pPr>
          </w:p>
        </w:tc>
        <w:tc>
          <w:tcPr>
            <w:tcW w:w="1747" w:type="dxa"/>
            <w:vMerge/>
            <w:shd w:val="clear" w:color="auto" w:fill="auto"/>
          </w:tcPr>
          <w:p w:rsidR="00E8170C" w:rsidRPr="00D502E9" w:rsidRDefault="00E8170C" w:rsidP="00115E45">
            <w:pPr>
              <w:pStyle w:val="2"/>
              <w:jc w:val="center"/>
              <w:rPr>
                <w:rFonts w:eastAsia="Times New Roman"/>
                <w:sz w:val="28"/>
                <w:szCs w:val="28"/>
              </w:rPr>
            </w:pPr>
          </w:p>
        </w:tc>
        <w:tc>
          <w:tcPr>
            <w:tcW w:w="788" w:type="dxa"/>
            <w:shd w:val="clear" w:color="auto" w:fill="auto"/>
          </w:tcPr>
          <w:p w:rsidR="00E8170C" w:rsidRPr="00D502E9" w:rsidRDefault="00E8170C" w:rsidP="00115E45">
            <w:pPr>
              <w:jc w:val="center"/>
              <w:rPr>
                <w:b/>
                <w:sz w:val="22"/>
                <w:szCs w:val="22"/>
              </w:rPr>
            </w:pPr>
            <w:r w:rsidRPr="00D502E9">
              <w:rPr>
                <w:b/>
                <w:sz w:val="22"/>
                <w:szCs w:val="22"/>
              </w:rPr>
              <w:t xml:space="preserve"> до 3 лет</w:t>
            </w:r>
          </w:p>
        </w:tc>
        <w:tc>
          <w:tcPr>
            <w:tcW w:w="897" w:type="dxa"/>
            <w:shd w:val="clear" w:color="auto" w:fill="auto"/>
          </w:tcPr>
          <w:p w:rsidR="00E8170C" w:rsidRPr="00D502E9" w:rsidRDefault="00E8170C" w:rsidP="00115E45">
            <w:pPr>
              <w:jc w:val="center"/>
              <w:rPr>
                <w:b/>
                <w:sz w:val="22"/>
                <w:szCs w:val="22"/>
              </w:rPr>
            </w:pPr>
            <w:r w:rsidRPr="00D502E9">
              <w:rPr>
                <w:b/>
                <w:sz w:val="22"/>
                <w:szCs w:val="22"/>
              </w:rPr>
              <w:t>от 3 до 10 лет</w:t>
            </w:r>
          </w:p>
        </w:tc>
        <w:tc>
          <w:tcPr>
            <w:tcW w:w="984" w:type="dxa"/>
            <w:shd w:val="clear" w:color="auto" w:fill="auto"/>
          </w:tcPr>
          <w:p w:rsidR="00E8170C" w:rsidRPr="00D502E9" w:rsidRDefault="00E8170C" w:rsidP="00115E45">
            <w:pPr>
              <w:jc w:val="center"/>
              <w:rPr>
                <w:b/>
                <w:sz w:val="22"/>
                <w:szCs w:val="22"/>
              </w:rPr>
            </w:pPr>
            <w:r w:rsidRPr="00D502E9">
              <w:rPr>
                <w:b/>
                <w:sz w:val="22"/>
                <w:szCs w:val="22"/>
              </w:rPr>
              <w:t>Свыше 10</w:t>
            </w:r>
          </w:p>
        </w:tc>
        <w:tc>
          <w:tcPr>
            <w:tcW w:w="1125"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высшее</w:t>
            </w:r>
          </w:p>
        </w:tc>
        <w:tc>
          <w:tcPr>
            <w:tcW w:w="1271"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 xml:space="preserve">Средне </w:t>
            </w:r>
            <w:proofErr w:type="spellStart"/>
            <w:r w:rsidRPr="00D502E9">
              <w:rPr>
                <w:rFonts w:eastAsia="Times New Roman"/>
                <w:sz w:val="28"/>
                <w:szCs w:val="28"/>
              </w:rPr>
              <w:t>професс</w:t>
            </w:r>
            <w:proofErr w:type="spellEnd"/>
            <w:r w:rsidRPr="00D502E9">
              <w:rPr>
                <w:rFonts w:eastAsia="Times New Roman"/>
                <w:sz w:val="28"/>
                <w:szCs w:val="28"/>
              </w:rPr>
              <w:t>.</w:t>
            </w:r>
          </w:p>
        </w:tc>
      </w:tr>
      <w:tr w:rsidR="00E8170C" w:rsidRPr="00D502E9" w:rsidTr="00115E45">
        <w:tblPrEx>
          <w:tblLook w:val="04A0" w:firstRow="1" w:lastRow="0" w:firstColumn="1" w:lastColumn="0" w:noHBand="0" w:noVBand="1"/>
        </w:tblPrEx>
        <w:tc>
          <w:tcPr>
            <w:tcW w:w="1063"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2017</w:t>
            </w:r>
          </w:p>
        </w:tc>
        <w:tc>
          <w:tcPr>
            <w:tcW w:w="1829"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136</w:t>
            </w:r>
          </w:p>
        </w:tc>
        <w:tc>
          <w:tcPr>
            <w:tcW w:w="1495"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98</w:t>
            </w:r>
          </w:p>
        </w:tc>
        <w:tc>
          <w:tcPr>
            <w:tcW w:w="1747"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108</w:t>
            </w:r>
          </w:p>
        </w:tc>
        <w:tc>
          <w:tcPr>
            <w:tcW w:w="788" w:type="dxa"/>
            <w:shd w:val="clear" w:color="auto" w:fill="auto"/>
          </w:tcPr>
          <w:p w:rsidR="00E8170C" w:rsidRPr="00D502E9" w:rsidRDefault="00E8170C" w:rsidP="00115E45">
            <w:pPr>
              <w:jc w:val="center"/>
              <w:rPr>
                <w:sz w:val="28"/>
                <w:szCs w:val="28"/>
              </w:rPr>
            </w:pPr>
            <w:r w:rsidRPr="00D502E9">
              <w:rPr>
                <w:sz w:val="28"/>
                <w:szCs w:val="28"/>
              </w:rPr>
              <w:t>21</w:t>
            </w:r>
          </w:p>
        </w:tc>
        <w:tc>
          <w:tcPr>
            <w:tcW w:w="897" w:type="dxa"/>
            <w:shd w:val="clear" w:color="auto" w:fill="auto"/>
          </w:tcPr>
          <w:p w:rsidR="00E8170C" w:rsidRPr="00D502E9" w:rsidRDefault="00E8170C" w:rsidP="00115E45">
            <w:pPr>
              <w:jc w:val="center"/>
              <w:rPr>
                <w:sz w:val="28"/>
                <w:szCs w:val="28"/>
              </w:rPr>
            </w:pPr>
            <w:r w:rsidRPr="00D502E9">
              <w:rPr>
                <w:sz w:val="28"/>
                <w:szCs w:val="28"/>
              </w:rPr>
              <w:t>35</w:t>
            </w:r>
          </w:p>
        </w:tc>
        <w:tc>
          <w:tcPr>
            <w:tcW w:w="984" w:type="dxa"/>
            <w:shd w:val="clear" w:color="auto" w:fill="auto"/>
          </w:tcPr>
          <w:p w:rsidR="00E8170C" w:rsidRPr="00D502E9" w:rsidRDefault="00E8170C" w:rsidP="00115E45">
            <w:pPr>
              <w:jc w:val="center"/>
              <w:rPr>
                <w:sz w:val="28"/>
                <w:szCs w:val="28"/>
              </w:rPr>
            </w:pPr>
            <w:r w:rsidRPr="00D502E9">
              <w:rPr>
                <w:sz w:val="28"/>
                <w:szCs w:val="28"/>
              </w:rPr>
              <w:t>42</w:t>
            </w:r>
          </w:p>
        </w:tc>
        <w:tc>
          <w:tcPr>
            <w:tcW w:w="1125" w:type="dxa"/>
            <w:shd w:val="clear" w:color="auto" w:fill="auto"/>
          </w:tcPr>
          <w:p w:rsidR="00E8170C" w:rsidRPr="00D502E9" w:rsidRDefault="00E8170C" w:rsidP="00115E45">
            <w:pPr>
              <w:jc w:val="center"/>
              <w:rPr>
                <w:sz w:val="28"/>
                <w:szCs w:val="28"/>
              </w:rPr>
            </w:pPr>
            <w:r w:rsidRPr="00D502E9">
              <w:rPr>
                <w:sz w:val="28"/>
                <w:szCs w:val="28"/>
              </w:rPr>
              <w:t>41</w:t>
            </w:r>
          </w:p>
        </w:tc>
        <w:tc>
          <w:tcPr>
            <w:tcW w:w="1271" w:type="dxa"/>
            <w:shd w:val="clear" w:color="auto" w:fill="auto"/>
          </w:tcPr>
          <w:p w:rsidR="00E8170C" w:rsidRPr="00D502E9" w:rsidRDefault="00E8170C" w:rsidP="00115E45">
            <w:pPr>
              <w:jc w:val="center"/>
              <w:rPr>
                <w:sz w:val="28"/>
                <w:szCs w:val="28"/>
              </w:rPr>
            </w:pPr>
            <w:r w:rsidRPr="00D502E9">
              <w:rPr>
                <w:sz w:val="28"/>
                <w:szCs w:val="28"/>
              </w:rPr>
              <w:t>24</w:t>
            </w:r>
          </w:p>
        </w:tc>
      </w:tr>
      <w:tr w:rsidR="00E8170C" w:rsidRPr="00D502E9" w:rsidTr="00115E45">
        <w:tblPrEx>
          <w:tblLook w:val="04A0" w:firstRow="1" w:lastRow="0" w:firstColumn="1" w:lastColumn="0" w:noHBand="0" w:noVBand="1"/>
        </w:tblPrEx>
        <w:tc>
          <w:tcPr>
            <w:tcW w:w="1063"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2018</w:t>
            </w:r>
          </w:p>
        </w:tc>
        <w:tc>
          <w:tcPr>
            <w:tcW w:w="1829"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133</w:t>
            </w:r>
          </w:p>
        </w:tc>
        <w:tc>
          <w:tcPr>
            <w:tcW w:w="1495"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96</w:t>
            </w:r>
          </w:p>
        </w:tc>
        <w:tc>
          <w:tcPr>
            <w:tcW w:w="1747"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105</w:t>
            </w:r>
          </w:p>
        </w:tc>
        <w:tc>
          <w:tcPr>
            <w:tcW w:w="788" w:type="dxa"/>
            <w:shd w:val="clear" w:color="auto" w:fill="auto"/>
          </w:tcPr>
          <w:p w:rsidR="00E8170C" w:rsidRPr="00D502E9" w:rsidRDefault="00E8170C" w:rsidP="00115E45">
            <w:pPr>
              <w:jc w:val="center"/>
              <w:rPr>
                <w:sz w:val="28"/>
                <w:szCs w:val="28"/>
              </w:rPr>
            </w:pPr>
            <w:r w:rsidRPr="00D502E9">
              <w:rPr>
                <w:sz w:val="28"/>
                <w:szCs w:val="28"/>
              </w:rPr>
              <w:t>23</w:t>
            </w:r>
          </w:p>
        </w:tc>
        <w:tc>
          <w:tcPr>
            <w:tcW w:w="897" w:type="dxa"/>
            <w:shd w:val="clear" w:color="auto" w:fill="auto"/>
          </w:tcPr>
          <w:p w:rsidR="00E8170C" w:rsidRPr="00D502E9" w:rsidRDefault="00E8170C" w:rsidP="00115E45">
            <w:pPr>
              <w:jc w:val="center"/>
              <w:rPr>
                <w:sz w:val="28"/>
                <w:szCs w:val="28"/>
              </w:rPr>
            </w:pPr>
            <w:r w:rsidRPr="00D502E9">
              <w:rPr>
                <w:sz w:val="28"/>
                <w:szCs w:val="28"/>
              </w:rPr>
              <w:t>34</w:t>
            </w:r>
          </w:p>
        </w:tc>
        <w:tc>
          <w:tcPr>
            <w:tcW w:w="984" w:type="dxa"/>
            <w:shd w:val="clear" w:color="auto" w:fill="auto"/>
          </w:tcPr>
          <w:p w:rsidR="00E8170C" w:rsidRPr="00D502E9" w:rsidRDefault="00E8170C" w:rsidP="00115E45">
            <w:pPr>
              <w:jc w:val="center"/>
              <w:rPr>
                <w:sz w:val="28"/>
                <w:szCs w:val="28"/>
              </w:rPr>
            </w:pPr>
            <w:r w:rsidRPr="00D502E9">
              <w:rPr>
                <w:sz w:val="28"/>
                <w:szCs w:val="28"/>
              </w:rPr>
              <w:t>39</w:t>
            </w:r>
          </w:p>
        </w:tc>
        <w:tc>
          <w:tcPr>
            <w:tcW w:w="1125" w:type="dxa"/>
            <w:shd w:val="clear" w:color="auto" w:fill="auto"/>
          </w:tcPr>
          <w:p w:rsidR="00E8170C" w:rsidRPr="00D502E9" w:rsidRDefault="00E8170C" w:rsidP="00115E45">
            <w:pPr>
              <w:jc w:val="center"/>
              <w:rPr>
                <w:sz w:val="28"/>
                <w:szCs w:val="28"/>
              </w:rPr>
            </w:pPr>
            <w:r w:rsidRPr="00D502E9">
              <w:rPr>
                <w:sz w:val="28"/>
                <w:szCs w:val="28"/>
              </w:rPr>
              <w:t>32</w:t>
            </w:r>
          </w:p>
        </w:tc>
        <w:tc>
          <w:tcPr>
            <w:tcW w:w="1271" w:type="dxa"/>
            <w:shd w:val="clear" w:color="auto" w:fill="auto"/>
          </w:tcPr>
          <w:p w:rsidR="00E8170C" w:rsidRPr="00D502E9" w:rsidRDefault="00E8170C" w:rsidP="00115E45">
            <w:pPr>
              <w:jc w:val="center"/>
              <w:rPr>
                <w:sz w:val="28"/>
                <w:szCs w:val="28"/>
              </w:rPr>
            </w:pPr>
            <w:r w:rsidRPr="00D502E9">
              <w:rPr>
                <w:sz w:val="28"/>
                <w:szCs w:val="28"/>
              </w:rPr>
              <w:t>24</w:t>
            </w:r>
          </w:p>
        </w:tc>
      </w:tr>
      <w:tr w:rsidR="00E8170C" w:rsidRPr="00D502E9" w:rsidTr="00115E45">
        <w:tblPrEx>
          <w:tblLook w:val="04A0" w:firstRow="1" w:lastRow="0" w:firstColumn="1" w:lastColumn="0" w:noHBand="0" w:noVBand="1"/>
        </w:tblPrEx>
        <w:tc>
          <w:tcPr>
            <w:tcW w:w="1063"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2019</w:t>
            </w:r>
          </w:p>
        </w:tc>
        <w:tc>
          <w:tcPr>
            <w:tcW w:w="1829"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135</w:t>
            </w:r>
          </w:p>
        </w:tc>
        <w:tc>
          <w:tcPr>
            <w:tcW w:w="1495"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103</w:t>
            </w:r>
          </w:p>
        </w:tc>
        <w:tc>
          <w:tcPr>
            <w:tcW w:w="1747"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109</w:t>
            </w:r>
          </w:p>
        </w:tc>
        <w:tc>
          <w:tcPr>
            <w:tcW w:w="788"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23</w:t>
            </w:r>
          </w:p>
        </w:tc>
        <w:tc>
          <w:tcPr>
            <w:tcW w:w="897"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40</w:t>
            </w:r>
          </w:p>
        </w:tc>
        <w:tc>
          <w:tcPr>
            <w:tcW w:w="984"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40</w:t>
            </w:r>
          </w:p>
        </w:tc>
        <w:tc>
          <w:tcPr>
            <w:tcW w:w="1125"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37</w:t>
            </w:r>
          </w:p>
        </w:tc>
        <w:tc>
          <w:tcPr>
            <w:tcW w:w="1271" w:type="dxa"/>
            <w:shd w:val="clear" w:color="auto" w:fill="auto"/>
          </w:tcPr>
          <w:p w:rsidR="00E8170C" w:rsidRPr="00D502E9" w:rsidRDefault="00E8170C" w:rsidP="00115E45">
            <w:pPr>
              <w:pStyle w:val="2"/>
              <w:jc w:val="center"/>
              <w:rPr>
                <w:rFonts w:eastAsia="Times New Roman"/>
                <w:sz w:val="28"/>
                <w:szCs w:val="28"/>
              </w:rPr>
            </w:pPr>
            <w:r w:rsidRPr="00D502E9">
              <w:rPr>
                <w:rFonts w:eastAsia="Times New Roman"/>
                <w:sz w:val="28"/>
                <w:szCs w:val="28"/>
              </w:rPr>
              <w:t>23</w:t>
            </w:r>
          </w:p>
        </w:tc>
      </w:tr>
    </w:tbl>
    <w:p w:rsidR="00E8170C" w:rsidRDefault="00E8170C" w:rsidP="00E8170C">
      <w:pPr>
        <w:pStyle w:val="2"/>
        <w:jc w:val="center"/>
        <w:rPr>
          <w:sz w:val="28"/>
          <w:szCs w:val="28"/>
        </w:rPr>
      </w:pPr>
    </w:p>
    <w:p w:rsidR="00E8170C" w:rsidRPr="00115E45" w:rsidRDefault="00115E45" w:rsidP="00FA2692">
      <w:pPr>
        <w:jc w:val="both"/>
        <w:rPr>
          <w:sz w:val="28"/>
          <w:szCs w:val="28"/>
        </w:rPr>
      </w:pPr>
      <w:r>
        <w:rPr>
          <w:sz w:val="28"/>
          <w:szCs w:val="28"/>
        </w:rPr>
        <w:lastRenderedPageBreak/>
        <w:t xml:space="preserve">С высшим образованием работает в отрасли 37 сотрудников (+5), </w:t>
      </w:r>
      <w:r w:rsidR="00E8170C" w:rsidRPr="00115E45">
        <w:rPr>
          <w:sz w:val="28"/>
          <w:szCs w:val="28"/>
        </w:rPr>
        <w:t xml:space="preserve">со средне – профессиональным образованием – 23 </w:t>
      </w:r>
      <w:r>
        <w:rPr>
          <w:sz w:val="28"/>
          <w:szCs w:val="28"/>
        </w:rPr>
        <w:t>(-1). Основной костяк – сотрудники со стажем от 3 до 10 лет, и свыше 10 лет – 60%.</w:t>
      </w:r>
    </w:p>
    <w:p w:rsidR="00E8170C" w:rsidRDefault="00E8170C" w:rsidP="00E8170C">
      <w:pPr>
        <w:jc w:val="both"/>
        <w:rPr>
          <w:sz w:val="28"/>
          <w:szCs w:val="28"/>
        </w:rPr>
      </w:pPr>
    </w:p>
    <w:p w:rsidR="00E8170C" w:rsidRPr="00176E4E" w:rsidRDefault="00E8170C" w:rsidP="00FA2692">
      <w:pPr>
        <w:jc w:val="both"/>
        <w:rPr>
          <w:sz w:val="28"/>
          <w:szCs w:val="28"/>
        </w:rPr>
      </w:pPr>
      <w:r>
        <w:rPr>
          <w:sz w:val="28"/>
          <w:szCs w:val="28"/>
        </w:rPr>
        <w:t xml:space="preserve"> </w:t>
      </w:r>
      <w:r w:rsidR="00FA2692">
        <w:rPr>
          <w:sz w:val="28"/>
          <w:szCs w:val="28"/>
        </w:rPr>
        <w:tab/>
      </w:r>
      <w:r w:rsidRPr="00176E4E">
        <w:rPr>
          <w:sz w:val="28"/>
          <w:szCs w:val="28"/>
        </w:rPr>
        <w:t>Специалисты культурно-досуговой сферы в течение 2019</w:t>
      </w:r>
      <w:r w:rsidR="00176E4E">
        <w:rPr>
          <w:sz w:val="28"/>
          <w:szCs w:val="28"/>
        </w:rPr>
        <w:t xml:space="preserve"> года посетили о</w:t>
      </w:r>
      <w:r w:rsidRPr="00176E4E">
        <w:rPr>
          <w:sz w:val="28"/>
          <w:szCs w:val="28"/>
        </w:rPr>
        <w:t xml:space="preserve">бластные семинары (курсы повышения квалификации), мастер – классы, организованные ГБОУ </w:t>
      </w:r>
      <w:r w:rsidR="00176E4E">
        <w:rPr>
          <w:sz w:val="28"/>
          <w:szCs w:val="28"/>
        </w:rPr>
        <w:t>ВО «</w:t>
      </w:r>
      <w:proofErr w:type="spellStart"/>
      <w:r w:rsidR="00176E4E">
        <w:rPr>
          <w:sz w:val="28"/>
          <w:szCs w:val="28"/>
        </w:rPr>
        <w:t>ЮУрГИИ</w:t>
      </w:r>
      <w:proofErr w:type="spellEnd"/>
      <w:r w:rsidR="00176E4E">
        <w:rPr>
          <w:sz w:val="28"/>
          <w:szCs w:val="28"/>
        </w:rPr>
        <w:t xml:space="preserve"> им. П.И. Чайковского, о</w:t>
      </w:r>
      <w:r w:rsidRPr="00176E4E">
        <w:rPr>
          <w:sz w:val="28"/>
          <w:szCs w:val="28"/>
        </w:rPr>
        <w:t>бластной библиотекой для слабовидящих, Региональным Центром Инновационных Технологий «ФОРУМ», ГБУ ДПО «Челябинский институт переподготовки и повышения квалификации работников образования» по направлениям: хоровой, для звукорежиссеров, театральный, прикладного направления, для методистов и</w:t>
      </w:r>
      <w:r w:rsidR="00176E4E">
        <w:rPr>
          <w:sz w:val="28"/>
          <w:szCs w:val="28"/>
        </w:rPr>
        <w:t xml:space="preserve"> художественных руководителей, а так же д</w:t>
      </w:r>
      <w:r w:rsidRPr="00176E4E">
        <w:rPr>
          <w:sz w:val="28"/>
          <w:szCs w:val="28"/>
        </w:rPr>
        <w:t xml:space="preserve">истанционные курсы повышения квалификации в Школе менеджера культуры. </w:t>
      </w:r>
    </w:p>
    <w:p w:rsidR="00E8170C" w:rsidRPr="00102D41" w:rsidRDefault="00E8170C" w:rsidP="00E8170C">
      <w:pPr>
        <w:ind w:left="1065"/>
        <w:jc w:val="both"/>
        <w:rPr>
          <w:sz w:val="16"/>
          <w:szCs w:val="16"/>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3"/>
        <w:gridCol w:w="2693"/>
      </w:tblGrid>
      <w:tr w:rsidR="00E8170C" w:rsidRPr="00F04D5E" w:rsidTr="00176E4E">
        <w:tc>
          <w:tcPr>
            <w:tcW w:w="7343" w:type="dxa"/>
          </w:tcPr>
          <w:p w:rsidR="00E8170C" w:rsidRPr="00A4158D" w:rsidRDefault="00E8170C" w:rsidP="00115E45">
            <w:pPr>
              <w:jc w:val="center"/>
              <w:rPr>
                <w:sz w:val="28"/>
                <w:szCs w:val="28"/>
              </w:rPr>
            </w:pPr>
            <w:r w:rsidRPr="00A4158D">
              <w:rPr>
                <w:sz w:val="28"/>
                <w:szCs w:val="28"/>
              </w:rPr>
              <w:t>Должность</w:t>
            </w:r>
          </w:p>
        </w:tc>
        <w:tc>
          <w:tcPr>
            <w:tcW w:w="2693" w:type="dxa"/>
          </w:tcPr>
          <w:p w:rsidR="00E8170C" w:rsidRPr="00A4158D" w:rsidRDefault="00E8170C" w:rsidP="00115E45">
            <w:pPr>
              <w:jc w:val="center"/>
              <w:rPr>
                <w:sz w:val="28"/>
                <w:szCs w:val="28"/>
              </w:rPr>
            </w:pPr>
            <w:r w:rsidRPr="00A4158D">
              <w:rPr>
                <w:sz w:val="28"/>
                <w:szCs w:val="28"/>
              </w:rPr>
              <w:t>Количество</w:t>
            </w:r>
          </w:p>
          <w:p w:rsidR="00E8170C" w:rsidRPr="00A4158D" w:rsidRDefault="00176E4E" w:rsidP="00115E45">
            <w:pPr>
              <w:jc w:val="center"/>
              <w:rPr>
                <w:sz w:val="28"/>
                <w:szCs w:val="28"/>
              </w:rPr>
            </w:pPr>
            <w:r w:rsidRPr="00A4158D">
              <w:rPr>
                <w:sz w:val="28"/>
                <w:szCs w:val="28"/>
              </w:rPr>
              <w:t>О</w:t>
            </w:r>
            <w:r w:rsidR="00E8170C" w:rsidRPr="00A4158D">
              <w:rPr>
                <w:sz w:val="28"/>
                <w:szCs w:val="28"/>
              </w:rPr>
              <w:t>бучившихся</w:t>
            </w:r>
            <w:r>
              <w:rPr>
                <w:sz w:val="28"/>
                <w:szCs w:val="28"/>
              </w:rPr>
              <w:t>, чел.</w:t>
            </w:r>
          </w:p>
        </w:tc>
      </w:tr>
      <w:tr w:rsidR="00E8170C" w:rsidRPr="00F04D5E" w:rsidTr="00176E4E">
        <w:tc>
          <w:tcPr>
            <w:tcW w:w="7343" w:type="dxa"/>
          </w:tcPr>
          <w:p w:rsidR="00E8170C" w:rsidRPr="00A4158D" w:rsidRDefault="00E8170C" w:rsidP="00115E45">
            <w:pPr>
              <w:jc w:val="both"/>
              <w:rPr>
                <w:sz w:val="28"/>
                <w:szCs w:val="28"/>
              </w:rPr>
            </w:pPr>
            <w:r w:rsidRPr="00A4158D">
              <w:rPr>
                <w:sz w:val="28"/>
                <w:szCs w:val="28"/>
              </w:rPr>
              <w:t>Руководитель учреждения (директор, заведующий)</w:t>
            </w:r>
          </w:p>
        </w:tc>
        <w:tc>
          <w:tcPr>
            <w:tcW w:w="2693" w:type="dxa"/>
          </w:tcPr>
          <w:p w:rsidR="00E8170C" w:rsidRPr="00A4158D" w:rsidRDefault="00176E4E" w:rsidP="00115E45">
            <w:pPr>
              <w:jc w:val="center"/>
              <w:rPr>
                <w:sz w:val="28"/>
                <w:szCs w:val="28"/>
              </w:rPr>
            </w:pPr>
            <w:r>
              <w:rPr>
                <w:sz w:val="28"/>
                <w:szCs w:val="28"/>
              </w:rPr>
              <w:t xml:space="preserve">2 </w:t>
            </w:r>
          </w:p>
        </w:tc>
      </w:tr>
      <w:tr w:rsidR="00E8170C" w:rsidRPr="00F04D5E" w:rsidTr="00176E4E">
        <w:tc>
          <w:tcPr>
            <w:tcW w:w="7343" w:type="dxa"/>
          </w:tcPr>
          <w:p w:rsidR="00E8170C" w:rsidRPr="00A4158D" w:rsidRDefault="00E8170C" w:rsidP="00115E45">
            <w:pPr>
              <w:jc w:val="both"/>
              <w:rPr>
                <w:sz w:val="28"/>
                <w:szCs w:val="28"/>
              </w:rPr>
            </w:pPr>
            <w:r w:rsidRPr="00A4158D">
              <w:rPr>
                <w:sz w:val="28"/>
                <w:szCs w:val="28"/>
              </w:rPr>
              <w:t>Художественный руководитель</w:t>
            </w:r>
          </w:p>
        </w:tc>
        <w:tc>
          <w:tcPr>
            <w:tcW w:w="2693" w:type="dxa"/>
          </w:tcPr>
          <w:p w:rsidR="00E8170C" w:rsidRPr="00A4158D" w:rsidRDefault="00176E4E" w:rsidP="00115E45">
            <w:pPr>
              <w:jc w:val="center"/>
              <w:rPr>
                <w:sz w:val="28"/>
                <w:szCs w:val="28"/>
              </w:rPr>
            </w:pPr>
            <w:r>
              <w:rPr>
                <w:sz w:val="28"/>
                <w:szCs w:val="28"/>
              </w:rPr>
              <w:t xml:space="preserve">2 </w:t>
            </w:r>
          </w:p>
        </w:tc>
      </w:tr>
      <w:tr w:rsidR="00E8170C" w:rsidRPr="00F04D5E" w:rsidTr="00176E4E">
        <w:tc>
          <w:tcPr>
            <w:tcW w:w="7343" w:type="dxa"/>
          </w:tcPr>
          <w:p w:rsidR="00E8170C" w:rsidRPr="00A4158D" w:rsidRDefault="00E8170C" w:rsidP="00115E45">
            <w:pPr>
              <w:jc w:val="both"/>
              <w:rPr>
                <w:sz w:val="28"/>
                <w:szCs w:val="28"/>
              </w:rPr>
            </w:pPr>
            <w:r w:rsidRPr="00A4158D">
              <w:rPr>
                <w:sz w:val="28"/>
                <w:szCs w:val="28"/>
              </w:rPr>
              <w:t xml:space="preserve">Методист </w:t>
            </w:r>
          </w:p>
        </w:tc>
        <w:tc>
          <w:tcPr>
            <w:tcW w:w="2693" w:type="dxa"/>
          </w:tcPr>
          <w:p w:rsidR="00E8170C" w:rsidRPr="00A4158D" w:rsidRDefault="00176E4E" w:rsidP="00115E45">
            <w:pPr>
              <w:jc w:val="center"/>
              <w:rPr>
                <w:sz w:val="28"/>
                <w:szCs w:val="28"/>
              </w:rPr>
            </w:pPr>
            <w:r>
              <w:rPr>
                <w:sz w:val="28"/>
                <w:szCs w:val="28"/>
              </w:rPr>
              <w:t xml:space="preserve">2 </w:t>
            </w:r>
          </w:p>
        </w:tc>
      </w:tr>
      <w:tr w:rsidR="00E8170C" w:rsidRPr="00F04D5E" w:rsidTr="00176E4E">
        <w:tc>
          <w:tcPr>
            <w:tcW w:w="7343" w:type="dxa"/>
          </w:tcPr>
          <w:p w:rsidR="00E8170C" w:rsidRPr="00A4158D" w:rsidRDefault="00E8170C" w:rsidP="00115E45">
            <w:pPr>
              <w:jc w:val="both"/>
              <w:rPr>
                <w:sz w:val="28"/>
                <w:szCs w:val="28"/>
              </w:rPr>
            </w:pPr>
            <w:r w:rsidRPr="00A4158D">
              <w:rPr>
                <w:sz w:val="28"/>
                <w:szCs w:val="28"/>
              </w:rPr>
              <w:t>Ведущий методист</w:t>
            </w:r>
          </w:p>
        </w:tc>
        <w:tc>
          <w:tcPr>
            <w:tcW w:w="2693" w:type="dxa"/>
          </w:tcPr>
          <w:p w:rsidR="00E8170C" w:rsidRPr="00A4158D" w:rsidRDefault="00176E4E" w:rsidP="00115E45">
            <w:pPr>
              <w:jc w:val="center"/>
              <w:rPr>
                <w:sz w:val="28"/>
                <w:szCs w:val="28"/>
              </w:rPr>
            </w:pPr>
            <w:r>
              <w:rPr>
                <w:sz w:val="28"/>
                <w:szCs w:val="28"/>
              </w:rPr>
              <w:t xml:space="preserve">1 </w:t>
            </w:r>
          </w:p>
        </w:tc>
      </w:tr>
      <w:tr w:rsidR="00E8170C" w:rsidRPr="00F04D5E" w:rsidTr="00176E4E">
        <w:tc>
          <w:tcPr>
            <w:tcW w:w="7343" w:type="dxa"/>
          </w:tcPr>
          <w:p w:rsidR="00E8170C" w:rsidRPr="00A4158D" w:rsidRDefault="00E8170C" w:rsidP="00115E45">
            <w:pPr>
              <w:jc w:val="both"/>
              <w:rPr>
                <w:sz w:val="28"/>
                <w:szCs w:val="28"/>
              </w:rPr>
            </w:pPr>
            <w:proofErr w:type="spellStart"/>
            <w:r w:rsidRPr="00A4158D">
              <w:rPr>
                <w:sz w:val="28"/>
                <w:szCs w:val="28"/>
              </w:rPr>
              <w:t>Звукосветорежиссер</w:t>
            </w:r>
            <w:proofErr w:type="spellEnd"/>
          </w:p>
        </w:tc>
        <w:tc>
          <w:tcPr>
            <w:tcW w:w="2693" w:type="dxa"/>
          </w:tcPr>
          <w:p w:rsidR="00E8170C" w:rsidRPr="00A4158D" w:rsidRDefault="00E8170C" w:rsidP="00115E45">
            <w:pPr>
              <w:jc w:val="center"/>
              <w:rPr>
                <w:sz w:val="28"/>
                <w:szCs w:val="28"/>
              </w:rPr>
            </w:pPr>
            <w:r w:rsidRPr="00A4158D">
              <w:rPr>
                <w:sz w:val="28"/>
                <w:szCs w:val="28"/>
              </w:rPr>
              <w:t>10</w:t>
            </w:r>
            <w:r w:rsidR="00176E4E">
              <w:rPr>
                <w:sz w:val="28"/>
                <w:szCs w:val="28"/>
              </w:rPr>
              <w:t xml:space="preserve"> </w:t>
            </w:r>
          </w:p>
        </w:tc>
      </w:tr>
      <w:tr w:rsidR="00E8170C" w:rsidRPr="00F04D5E" w:rsidTr="00176E4E">
        <w:tc>
          <w:tcPr>
            <w:tcW w:w="7343" w:type="dxa"/>
          </w:tcPr>
          <w:p w:rsidR="00E8170C" w:rsidRPr="00A4158D" w:rsidRDefault="00E8170C" w:rsidP="00115E45">
            <w:pPr>
              <w:jc w:val="both"/>
              <w:rPr>
                <w:sz w:val="28"/>
                <w:szCs w:val="28"/>
              </w:rPr>
            </w:pPr>
            <w:r w:rsidRPr="00A4158D">
              <w:rPr>
                <w:sz w:val="28"/>
                <w:szCs w:val="28"/>
              </w:rPr>
              <w:t xml:space="preserve">Руководитель любительского объединения, клуба по интересам. </w:t>
            </w:r>
          </w:p>
        </w:tc>
        <w:tc>
          <w:tcPr>
            <w:tcW w:w="2693" w:type="dxa"/>
          </w:tcPr>
          <w:p w:rsidR="00E8170C" w:rsidRPr="00A4158D" w:rsidRDefault="00176E4E" w:rsidP="00115E45">
            <w:pPr>
              <w:jc w:val="center"/>
              <w:rPr>
                <w:sz w:val="28"/>
                <w:szCs w:val="28"/>
              </w:rPr>
            </w:pPr>
            <w:r>
              <w:rPr>
                <w:sz w:val="28"/>
                <w:szCs w:val="28"/>
              </w:rPr>
              <w:t xml:space="preserve">1 </w:t>
            </w:r>
          </w:p>
        </w:tc>
      </w:tr>
      <w:tr w:rsidR="00E8170C" w:rsidRPr="00F04D5E" w:rsidTr="00176E4E">
        <w:tc>
          <w:tcPr>
            <w:tcW w:w="7343" w:type="dxa"/>
          </w:tcPr>
          <w:p w:rsidR="00E8170C" w:rsidRPr="00A4158D" w:rsidRDefault="00E8170C" w:rsidP="00115E45">
            <w:pPr>
              <w:jc w:val="both"/>
              <w:rPr>
                <w:sz w:val="28"/>
                <w:szCs w:val="28"/>
              </w:rPr>
            </w:pPr>
            <w:r w:rsidRPr="00A4158D">
              <w:rPr>
                <w:sz w:val="28"/>
                <w:szCs w:val="28"/>
              </w:rPr>
              <w:t>Руководитель любительского коллектива по жанрам народного творчества:</w:t>
            </w:r>
          </w:p>
          <w:p w:rsidR="00E8170C" w:rsidRPr="00A4158D" w:rsidRDefault="00E8170C" w:rsidP="00115E45">
            <w:pPr>
              <w:jc w:val="both"/>
              <w:rPr>
                <w:sz w:val="28"/>
                <w:szCs w:val="28"/>
              </w:rPr>
            </w:pPr>
            <w:r w:rsidRPr="00A4158D">
              <w:rPr>
                <w:sz w:val="28"/>
                <w:szCs w:val="28"/>
              </w:rPr>
              <w:t>- театральный</w:t>
            </w:r>
          </w:p>
          <w:p w:rsidR="00E8170C" w:rsidRPr="00A4158D" w:rsidRDefault="00E8170C" w:rsidP="00115E45">
            <w:pPr>
              <w:jc w:val="both"/>
              <w:rPr>
                <w:sz w:val="28"/>
                <w:szCs w:val="28"/>
              </w:rPr>
            </w:pPr>
            <w:r w:rsidRPr="00A4158D">
              <w:rPr>
                <w:sz w:val="28"/>
                <w:szCs w:val="28"/>
              </w:rPr>
              <w:t>- студии ИЗО и ДПИ</w:t>
            </w:r>
          </w:p>
        </w:tc>
        <w:tc>
          <w:tcPr>
            <w:tcW w:w="2693" w:type="dxa"/>
          </w:tcPr>
          <w:p w:rsidR="00E8170C" w:rsidRPr="00A4158D" w:rsidRDefault="00E8170C" w:rsidP="00115E45">
            <w:pPr>
              <w:jc w:val="center"/>
              <w:rPr>
                <w:sz w:val="28"/>
                <w:szCs w:val="28"/>
              </w:rPr>
            </w:pPr>
          </w:p>
          <w:p w:rsidR="00E8170C" w:rsidRPr="00A4158D" w:rsidRDefault="00E8170C" w:rsidP="00115E45">
            <w:pPr>
              <w:jc w:val="center"/>
              <w:rPr>
                <w:sz w:val="28"/>
                <w:szCs w:val="28"/>
              </w:rPr>
            </w:pPr>
          </w:p>
          <w:p w:rsidR="00E8170C" w:rsidRPr="00A4158D" w:rsidRDefault="00176E4E" w:rsidP="00115E45">
            <w:pPr>
              <w:jc w:val="center"/>
              <w:rPr>
                <w:sz w:val="28"/>
                <w:szCs w:val="28"/>
              </w:rPr>
            </w:pPr>
            <w:r>
              <w:rPr>
                <w:sz w:val="28"/>
                <w:szCs w:val="28"/>
              </w:rPr>
              <w:t xml:space="preserve">1 </w:t>
            </w:r>
          </w:p>
          <w:p w:rsidR="00E8170C" w:rsidRPr="00A4158D" w:rsidRDefault="00176E4E" w:rsidP="00115E45">
            <w:pPr>
              <w:jc w:val="center"/>
              <w:rPr>
                <w:sz w:val="28"/>
                <w:szCs w:val="28"/>
              </w:rPr>
            </w:pPr>
            <w:r>
              <w:rPr>
                <w:sz w:val="28"/>
                <w:szCs w:val="28"/>
              </w:rPr>
              <w:t xml:space="preserve">1 </w:t>
            </w:r>
          </w:p>
        </w:tc>
      </w:tr>
      <w:tr w:rsidR="00E8170C" w:rsidRPr="00F04D5E" w:rsidTr="00176E4E">
        <w:tc>
          <w:tcPr>
            <w:tcW w:w="7343" w:type="dxa"/>
          </w:tcPr>
          <w:p w:rsidR="00E8170C" w:rsidRPr="00A4158D" w:rsidRDefault="00E8170C" w:rsidP="00115E45">
            <w:pPr>
              <w:jc w:val="both"/>
              <w:rPr>
                <w:sz w:val="28"/>
                <w:szCs w:val="28"/>
              </w:rPr>
            </w:pPr>
            <w:r w:rsidRPr="00A4158D">
              <w:rPr>
                <w:sz w:val="28"/>
                <w:szCs w:val="28"/>
              </w:rPr>
              <w:t xml:space="preserve">ИТОГО: </w:t>
            </w:r>
          </w:p>
        </w:tc>
        <w:tc>
          <w:tcPr>
            <w:tcW w:w="2693" w:type="dxa"/>
          </w:tcPr>
          <w:p w:rsidR="00E8170C" w:rsidRPr="00A4158D" w:rsidRDefault="00E8170C" w:rsidP="00115E45">
            <w:pPr>
              <w:jc w:val="center"/>
              <w:rPr>
                <w:sz w:val="28"/>
                <w:szCs w:val="28"/>
              </w:rPr>
            </w:pPr>
            <w:r>
              <w:rPr>
                <w:sz w:val="28"/>
                <w:szCs w:val="28"/>
              </w:rPr>
              <w:t>20</w:t>
            </w:r>
            <w:r w:rsidR="00176E4E">
              <w:rPr>
                <w:sz w:val="28"/>
                <w:szCs w:val="28"/>
              </w:rPr>
              <w:t xml:space="preserve"> </w:t>
            </w:r>
          </w:p>
        </w:tc>
      </w:tr>
    </w:tbl>
    <w:p w:rsidR="00E8170C" w:rsidRDefault="00E8170C" w:rsidP="00E8170C">
      <w:pPr>
        <w:ind w:firstLine="708"/>
        <w:jc w:val="both"/>
        <w:rPr>
          <w:sz w:val="28"/>
          <w:szCs w:val="28"/>
        </w:rPr>
      </w:pPr>
    </w:p>
    <w:p w:rsidR="00E8170C" w:rsidRDefault="00E8170C" w:rsidP="00176E4E">
      <w:pPr>
        <w:ind w:firstLine="708"/>
        <w:jc w:val="both"/>
        <w:rPr>
          <w:sz w:val="28"/>
          <w:szCs w:val="28"/>
        </w:rPr>
      </w:pPr>
      <w:r>
        <w:rPr>
          <w:sz w:val="28"/>
          <w:szCs w:val="28"/>
        </w:rPr>
        <w:t>Направления, по которым необходимо повышение квалификации</w:t>
      </w:r>
      <w:r w:rsidR="00176E4E">
        <w:rPr>
          <w:sz w:val="28"/>
          <w:szCs w:val="28"/>
        </w:rPr>
        <w:t xml:space="preserve"> в КДУ:</w:t>
      </w:r>
    </w:p>
    <w:p w:rsidR="00E8170C" w:rsidRDefault="00E8170C" w:rsidP="00FA2692">
      <w:pPr>
        <w:jc w:val="both"/>
        <w:rPr>
          <w:sz w:val="28"/>
          <w:szCs w:val="28"/>
        </w:rPr>
      </w:pPr>
      <w:r>
        <w:rPr>
          <w:sz w:val="28"/>
          <w:szCs w:val="28"/>
        </w:rPr>
        <w:t>- хоровое и вокальное;</w:t>
      </w:r>
    </w:p>
    <w:p w:rsidR="00E8170C" w:rsidRPr="005F34F1" w:rsidRDefault="00E8170C" w:rsidP="00FA2692">
      <w:pPr>
        <w:jc w:val="both"/>
        <w:rPr>
          <w:sz w:val="28"/>
          <w:szCs w:val="28"/>
        </w:rPr>
      </w:pPr>
      <w:r>
        <w:rPr>
          <w:sz w:val="28"/>
          <w:szCs w:val="28"/>
        </w:rPr>
        <w:t xml:space="preserve">- Режиссер </w:t>
      </w:r>
      <w:r w:rsidR="00176E4E">
        <w:rPr>
          <w:sz w:val="28"/>
          <w:szCs w:val="28"/>
        </w:rPr>
        <w:t>(ведущий) массовых мероприятий.</w:t>
      </w:r>
    </w:p>
    <w:p w:rsidR="00E8170C" w:rsidRDefault="00E8170C" w:rsidP="00FA2692">
      <w:pPr>
        <w:jc w:val="both"/>
        <w:rPr>
          <w:sz w:val="28"/>
          <w:szCs w:val="28"/>
        </w:rPr>
      </w:pPr>
      <w:r>
        <w:rPr>
          <w:sz w:val="28"/>
          <w:szCs w:val="28"/>
        </w:rPr>
        <w:t>Молодые специалисты КДУ имеют возможность обучаться в ВУЗах и средних профессиональных заведениях Челябинской области, получая профильное (высшее, средне профессиональное) образование. Таких специалистов – 8 (</w:t>
      </w:r>
      <w:proofErr w:type="spellStart"/>
      <w:r>
        <w:rPr>
          <w:sz w:val="28"/>
          <w:szCs w:val="28"/>
        </w:rPr>
        <w:t>Арчугова</w:t>
      </w:r>
      <w:proofErr w:type="spellEnd"/>
      <w:r>
        <w:rPr>
          <w:sz w:val="28"/>
          <w:szCs w:val="28"/>
        </w:rPr>
        <w:t xml:space="preserve"> ОВ., Юдина </w:t>
      </w:r>
      <w:proofErr w:type="gramStart"/>
      <w:r>
        <w:rPr>
          <w:sz w:val="28"/>
          <w:szCs w:val="28"/>
        </w:rPr>
        <w:t>АА..</w:t>
      </w:r>
      <w:proofErr w:type="gramEnd"/>
      <w:r>
        <w:rPr>
          <w:sz w:val="28"/>
          <w:szCs w:val="28"/>
        </w:rPr>
        <w:t xml:space="preserve">, Кузьмин М, </w:t>
      </w:r>
      <w:proofErr w:type="spellStart"/>
      <w:r>
        <w:rPr>
          <w:sz w:val="28"/>
          <w:szCs w:val="28"/>
        </w:rPr>
        <w:t>Кудакаева</w:t>
      </w:r>
      <w:proofErr w:type="spellEnd"/>
      <w:r>
        <w:rPr>
          <w:sz w:val="28"/>
          <w:szCs w:val="28"/>
        </w:rPr>
        <w:t xml:space="preserve"> О., Зырянова О., </w:t>
      </w:r>
      <w:proofErr w:type="spellStart"/>
      <w:r>
        <w:rPr>
          <w:sz w:val="28"/>
          <w:szCs w:val="28"/>
        </w:rPr>
        <w:t>Гребеньщикова</w:t>
      </w:r>
      <w:proofErr w:type="spellEnd"/>
      <w:r>
        <w:rPr>
          <w:sz w:val="28"/>
          <w:szCs w:val="28"/>
        </w:rPr>
        <w:t xml:space="preserve"> ЕЮ, Усманова ЕП, Желтов А.А), тем самым, по истечении обучения остаются работать в КДУ, приобретая профессиональные навыки и опыт работы.</w:t>
      </w:r>
    </w:p>
    <w:p w:rsidR="00CE0274" w:rsidRPr="00176E4E" w:rsidRDefault="00CE0274" w:rsidP="00FA2692">
      <w:pPr>
        <w:ind w:firstLine="708"/>
        <w:jc w:val="both"/>
        <w:rPr>
          <w:color w:val="000000" w:themeColor="text1"/>
          <w:sz w:val="28"/>
          <w:szCs w:val="28"/>
        </w:rPr>
      </w:pPr>
      <w:r w:rsidRPr="00176E4E">
        <w:rPr>
          <w:color w:val="000000" w:themeColor="text1"/>
          <w:sz w:val="28"/>
          <w:szCs w:val="28"/>
        </w:rPr>
        <w:t xml:space="preserve">В МКУК МЦБС на 01.01.2020 г. </w:t>
      </w:r>
      <w:r w:rsidR="00176E4E">
        <w:rPr>
          <w:color w:val="000000" w:themeColor="text1"/>
          <w:sz w:val="28"/>
          <w:szCs w:val="28"/>
        </w:rPr>
        <w:t xml:space="preserve">штатная численность составляет 61,04 ставки, что больше по сравнению с прошлым годом на </w:t>
      </w:r>
      <w:r w:rsidR="00355152">
        <w:rPr>
          <w:color w:val="000000" w:themeColor="text1"/>
          <w:sz w:val="28"/>
          <w:szCs w:val="28"/>
        </w:rPr>
        <w:t xml:space="preserve">1,1 ставку. Данное увеличение объясняется возвращением в систему </w:t>
      </w:r>
      <w:proofErr w:type="spellStart"/>
      <w:r w:rsidR="00355152">
        <w:rPr>
          <w:color w:val="000000" w:themeColor="text1"/>
          <w:sz w:val="28"/>
          <w:szCs w:val="28"/>
        </w:rPr>
        <w:t>Кайгородовской</w:t>
      </w:r>
      <w:proofErr w:type="spellEnd"/>
      <w:r w:rsidR="00355152">
        <w:rPr>
          <w:color w:val="000000" w:themeColor="text1"/>
          <w:sz w:val="28"/>
          <w:szCs w:val="28"/>
        </w:rPr>
        <w:t xml:space="preserve"> библиотеки и введение 0,5 ставки в отдел обслуживания ЦМБ. Ф</w:t>
      </w:r>
      <w:r w:rsidR="00176E4E">
        <w:rPr>
          <w:color w:val="000000" w:themeColor="text1"/>
          <w:sz w:val="28"/>
          <w:szCs w:val="28"/>
        </w:rPr>
        <w:t>актически работающих - 59 человек, в т. ч. основного персонала -</w:t>
      </w:r>
      <w:r w:rsidRPr="00176E4E">
        <w:rPr>
          <w:color w:val="000000" w:themeColor="text1"/>
          <w:sz w:val="28"/>
          <w:szCs w:val="28"/>
        </w:rPr>
        <w:t xml:space="preserve"> 54 человека без совместителей</w:t>
      </w:r>
      <w:r w:rsidR="00176E4E">
        <w:rPr>
          <w:color w:val="000000" w:themeColor="text1"/>
          <w:sz w:val="28"/>
          <w:szCs w:val="28"/>
        </w:rPr>
        <w:t xml:space="preserve">. </w:t>
      </w:r>
      <w:r w:rsidR="00176E4E">
        <w:rPr>
          <w:color w:val="000000" w:themeColor="text1"/>
          <w:sz w:val="28"/>
          <w:szCs w:val="28"/>
        </w:rPr>
        <w:lastRenderedPageBreak/>
        <w:t xml:space="preserve">Специалистов </w:t>
      </w:r>
      <w:r w:rsidR="00176E4E" w:rsidRPr="00176E4E">
        <w:rPr>
          <w:color w:val="000000" w:themeColor="text1"/>
          <w:sz w:val="28"/>
          <w:szCs w:val="28"/>
        </w:rPr>
        <w:t>с образованием</w:t>
      </w:r>
      <w:r w:rsidRPr="00176E4E">
        <w:rPr>
          <w:color w:val="000000" w:themeColor="text1"/>
          <w:sz w:val="28"/>
          <w:szCs w:val="28"/>
        </w:rPr>
        <w:t xml:space="preserve"> 25 </w:t>
      </w:r>
      <w:r w:rsidR="00176E4E">
        <w:rPr>
          <w:color w:val="000000" w:themeColor="text1"/>
          <w:sz w:val="28"/>
          <w:szCs w:val="28"/>
        </w:rPr>
        <w:t xml:space="preserve">человек, на неполные ставки работает 10 человек. </w:t>
      </w:r>
      <w:r w:rsidR="00355152">
        <w:rPr>
          <w:color w:val="000000" w:themeColor="text1"/>
          <w:sz w:val="28"/>
          <w:szCs w:val="28"/>
        </w:rPr>
        <w:t>С библиотечным образование работает 46% сотрудников (-13).</w:t>
      </w:r>
    </w:p>
    <w:p w:rsidR="00CE0274" w:rsidRDefault="006311C1" w:rsidP="00FA2692">
      <w:pPr>
        <w:spacing w:line="240" w:lineRule="atLeast"/>
        <w:ind w:firstLine="708"/>
        <w:jc w:val="both"/>
        <w:rPr>
          <w:color w:val="000000" w:themeColor="text1"/>
          <w:sz w:val="28"/>
          <w:szCs w:val="28"/>
        </w:rPr>
      </w:pPr>
      <w:r>
        <w:rPr>
          <w:color w:val="000000" w:themeColor="text1"/>
          <w:sz w:val="28"/>
          <w:szCs w:val="28"/>
        </w:rPr>
        <w:t xml:space="preserve">В ЧГИК </w:t>
      </w:r>
      <w:r w:rsidR="00CE0274" w:rsidRPr="006311C1">
        <w:rPr>
          <w:color w:val="000000" w:themeColor="text1"/>
          <w:sz w:val="28"/>
          <w:szCs w:val="28"/>
        </w:rPr>
        <w:t>обучаются 3 человека, на заочном отделен</w:t>
      </w:r>
      <w:r w:rsidR="001D0E99">
        <w:rPr>
          <w:color w:val="000000" w:themeColor="text1"/>
          <w:sz w:val="28"/>
          <w:szCs w:val="28"/>
        </w:rPr>
        <w:t xml:space="preserve">ии ЧГИК-3, в колледже культуры </w:t>
      </w:r>
      <w:r w:rsidR="00CE0274" w:rsidRPr="006311C1">
        <w:rPr>
          <w:color w:val="000000" w:themeColor="text1"/>
          <w:sz w:val="28"/>
          <w:szCs w:val="28"/>
        </w:rPr>
        <w:t xml:space="preserve">5 человек. </w:t>
      </w:r>
      <w:r w:rsidR="008C59DE">
        <w:rPr>
          <w:color w:val="000000" w:themeColor="text1"/>
          <w:sz w:val="28"/>
          <w:szCs w:val="28"/>
        </w:rPr>
        <w:t xml:space="preserve"> </w:t>
      </w:r>
      <w:r w:rsidRPr="006311C1">
        <w:rPr>
          <w:color w:val="000000" w:themeColor="text1"/>
          <w:sz w:val="28"/>
          <w:szCs w:val="28"/>
        </w:rPr>
        <w:t xml:space="preserve">Курсы повышения квалификации </w:t>
      </w:r>
      <w:r>
        <w:rPr>
          <w:color w:val="000000" w:themeColor="text1"/>
          <w:sz w:val="28"/>
          <w:szCs w:val="28"/>
        </w:rPr>
        <w:t>прошли 16 сотрудников, среди них библиотекари модельной библиотеки в п. Полетаево: Рудакова Елена Геннадьевна и Смирнова Александра Вадимовна. Сотрудники МЦБС так же активно участв</w:t>
      </w:r>
      <w:r w:rsidR="00592BFD">
        <w:rPr>
          <w:color w:val="000000" w:themeColor="text1"/>
          <w:sz w:val="28"/>
          <w:szCs w:val="28"/>
        </w:rPr>
        <w:t xml:space="preserve">уют в различных </w:t>
      </w:r>
      <w:proofErr w:type="spellStart"/>
      <w:r w:rsidR="00592BFD">
        <w:rPr>
          <w:color w:val="000000" w:themeColor="text1"/>
          <w:sz w:val="28"/>
          <w:szCs w:val="28"/>
        </w:rPr>
        <w:t>вебинарах</w:t>
      </w:r>
      <w:proofErr w:type="spellEnd"/>
      <w:r w:rsidR="00592BFD">
        <w:rPr>
          <w:color w:val="000000" w:themeColor="text1"/>
          <w:sz w:val="28"/>
          <w:szCs w:val="28"/>
        </w:rPr>
        <w:t xml:space="preserve">, в прошлом году их было 6. Нужно отметить, что библиотечное сообщество довольно активно обучается благодаря Областной публичной библиотеке и проектному офису, организованному на базе ее. </w:t>
      </w:r>
    </w:p>
    <w:p w:rsidR="003919DF" w:rsidRPr="003919DF" w:rsidRDefault="003919DF" w:rsidP="00FA2692">
      <w:pPr>
        <w:spacing w:line="240" w:lineRule="atLeast"/>
        <w:ind w:firstLine="708"/>
        <w:jc w:val="both"/>
        <w:rPr>
          <w:color w:val="000000" w:themeColor="text1"/>
          <w:sz w:val="28"/>
          <w:szCs w:val="28"/>
        </w:rPr>
      </w:pPr>
      <w:r w:rsidRPr="003919DF">
        <w:rPr>
          <w:color w:val="000000" w:themeColor="text1"/>
          <w:sz w:val="28"/>
          <w:szCs w:val="28"/>
        </w:rPr>
        <w:t xml:space="preserve">Для более качественной работы с сайтом библиотеки, группами в социальных сетях, для оформления выставок, создания печатной продукции (буклетов, </w:t>
      </w:r>
      <w:proofErr w:type="spellStart"/>
      <w:r w:rsidRPr="003919DF">
        <w:rPr>
          <w:color w:val="000000" w:themeColor="text1"/>
          <w:sz w:val="28"/>
          <w:szCs w:val="28"/>
        </w:rPr>
        <w:t>флаеров</w:t>
      </w:r>
      <w:proofErr w:type="spellEnd"/>
      <w:r w:rsidRPr="003919DF">
        <w:rPr>
          <w:color w:val="000000" w:themeColor="text1"/>
          <w:sz w:val="28"/>
          <w:szCs w:val="28"/>
        </w:rPr>
        <w:t>, визиток, объявлений и др.) нуждаемся в следующих курсах повышения квалификации:</w:t>
      </w:r>
    </w:p>
    <w:p w:rsidR="003919DF" w:rsidRPr="003919DF" w:rsidRDefault="003919DF" w:rsidP="00FA2692">
      <w:pPr>
        <w:spacing w:line="240" w:lineRule="atLeast"/>
        <w:jc w:val="both"/>
        <w:rPr>
          <w:color w:val="000000" w:themeColor="text1"/>
          <w:sz w:val="28"/>
          <w:szCs w:val="28"/>
        </w:rPr>
      </w:pPr>
      <w:r w:rsidRPr="003919DF">
        <w:rPr>
          <w:color w:val="000000" w:themeColor="text1"/>
          <w:sz w:val="28"/>
          <w:szCs w:val="28"/>
        </w:rPr>
        <w:t>- Создание и дизайн полиграфической продукции</w:t>
      </w:r>
      <w:r>
        <w:rPr>
          <w:color w:val="000000" w:themeColor="text1"/>
          <w:sz w:val="28"/>
          <w:szCs w:val="28"/>
        </w:rPr>
        <w:t>,</w:t>
      </w:r>
    </w:p>
    <w:p w:rsidR="003919DF" w:rsidRPr="003919DF" w:rsidRDefault="003919DF" w:rsidP="00FA2692">
      <w:pPr>
        <w:spacing w:line="240" w:lineRule="atLeast"/>
        <w:jc w:val="both"/>
        <w:rPr>
          <w:color w:val="000000" w:themeColor="text1"/>
          <w:sz w:val="28"/>
          <w:szCs w:val="28"/>
        </w:rPr>
      </w:pPr>
      <w:r w:rsidRPr="003919DF">
        <w:rPr>
          <w:color w:val="000000" w:themeColor="text1"/>
          <w:sz w:val="28"/>
          <w:szCs w:val="28"/>
        </w:rPr>
        <w:t>- Обучение по работе с программами:</w:t>
      </w:r>
    </w:p>
    <w:p w:rsidR="003919DF" w:rsidRPr="003919DF" w:rsidRDefault="003919DF" w:rsidP="00FA2692">
      <w:pPr>
        <w:spacing w:line="240" w:lineRule="atLeast"/>
        <w:jc w:val="both"/>
        <w:rPr>
          <w:color w:val="000000" w:themeColor="text1"/>
          <w:sz w:val="28"/>
          <w:szCs w:val="28"/>
        </w:rPr>
      </w:pPr>
      <w:r w:rsidRPr="003919DF">
        <w:rPr>
          <w:color w:val="000000" w:themeColor="text1"/>
          <w:sz w:val="28"/>
          <w:szCs w:val="28"/>
        </w:rPr>
        <w:t xml:space="preserve">- растровой графики (например, </w:t>
      </w:r>
      <w:proofErr w:type="spellStart"/>
      <w:r w:rsidRPr="003919DF">
        <w:rPr>
          <w:color w:val="000000" w:themeColor="text1"/>
          <w:sz w:val="28"/>
          <w:szCs w:val="28"/>
        </w:rPr>
        <w:t>Adobe</w:t>
      </w:r>
      <w:proofErr w:type="spellEnd"/>
      <w:r w:rsidRPr="003919DF">
        <w:rPr>
          <w:color w:val="000000" w:themeColor="text1"/>
          <w:sz w:val="28"/>
          <w:szCs w:val="28"/>
        </w:rPr>
        <w:t xml:space="preserve"> </w:t>
      </w:r>
      <w:proofErr w:type="spellStart"/>
      <w:r w:rsidRPr="003919DF">
        <w:rPr>
          <w:color w:val="000000" w:themeColor="text1"/>
          <w:sz w:val="28"/>
          <w:szCs w:val="28"/>
        </w:rPr>
        <w:t>Photoshop</w:t>
      </w:r>
      <w:proofErr w:type="spellEnd"/>
      <w:r w:rsidRPr="003919DF">
        <w:rPr>
          <w:color w:val="000000" w:themeColor="text1"/>
          <w:sz w:val="28"/>
          <w:szCs w:val="28"/>
        </w:rPr>
        <w:t xml:space="preserve">, </w:t>
      </w:r>
      <w:proofErr w:type="spellStart"/>
      <w:r w:rsidRPr="003919DF">
        <w:rPr>
          <w:color w:val="000000" w:themeColor="text1"/>
          <w:sz w:val="28"/>
          <w:szCs w:val="28"/>
        </w:rPr>
        <w:t>Microsoft</w:t>
      </w:r>
      <w:proofErr w:type="spellEnd"/>
      <w:r w:rsidRPr="003919DF">
        <w:rPr>
          <w:color w:val="000000" w:themeColor="text1"/>
          <w:sz w:val="28"/>
          <w:szCs w:val="28"/>
        </w:rPr>
        <w:t xml:space="preserve"> </w:t>
      </w:r>
      <w:proofErr w:type="spellStart"/>
      <w:r w:rsidRPr="003919DF">
        <w:rPr>
          <w:color w:val="000000" w:themeColor="text1"/>
          <w:sz w:val="28"/>
          <w:szCs w:val="28"/>
        </w:rPr>
        <w:t>Paint</w:t>
      </w:r>
      <w:proofErr w:type="spellEnd"/>
      <w:r w:rsidRPr="003919DF">
        <w:rPr>
          <w:color w:val="000000" w:themeColor="text1"/>
          <w:sz w:val="28"/>
          <w:szCs w:val="28"/>
        </w:rPr>
        <w:t xml:space="preserve">, GIMP и т.д.)  </w:t>
      </w:r>
    </w:p>
    <w:p w:rsidR="003919DF" w:rsidRPr="003919DF" w:rsidRDefault="003919DF" w:rsidP="00FA2692">
      <w:pPr>
        <w:spacing w:line="240" w:lineRule="atLeast"/>
        <w:jc w:val="both"/>
        <w:rPr>
          <w:color w:val="000000" w:themeColor="text1"/>
          <w:sz w:val="28"/>
          <w:szCs w:val="28"/>
          <w:lang w:val="en-US"/>
        </w:rPr>
      </w:pPr>
      <w:r w:rsidRPr="003919DF">
        <w:rPr>
          <w:color w:val="000000" w:themeColor="text1"/>
          <w:sz w:val="28"/>
          <w:szCs w:val="28"/>
          <w:lang w:val="en-US"/>
        </w:rPr>
        <w:t xml:space="preserve">- </w:t>
      </w:r>
      <w:r w:rsidRPr="003919DF">
        <w:rPr>
          <w:color w:val="000000" w:themeColor="text1"/>
          <w:sz w:val="28"/>
          <w:szCs w:val="28"/>
        </w:rPr>
        <w:t>векторной</w:t>
      </w:r>
      <w:r w:rsidRPr="003919DF">
        <w:rPr>
          <w:color w:val="000000" w:themeColor="text1"/>
          <w:sz w:val="28"/>
          <w:szCs w:val="28"/>
          <w:lang w:val="en-US"/>
        </w:rPr>
        <w:t> </w:t>
      </w:r>
      <w:r w:rsidRPr="003919DF">
        <w:rPr>
          <w:color w:val="000000" w:themeColor="text1"/>
          <w:sz w:val="28"/>
          <w:szCs w:val="28"/>
        </w:rPr>
        <w:t>графики</w:t>
      </w:r>
      <w:r w:rsidRPr="003919DF">
        <w:rPr>
          <w:color w:val="000000" w:themeColor="text1"/>
          <w:sz w:val="28"/>
          <w:szCs w:val="28"/>
          <w:lang w:val="en-US"/>
        </w:rPr>
        <w:t xml:space="preserve"> (</w:t>
      </w:r>
      <w:r w:rsidRPr="003919DF">
        <w:rPr>
          <w:color w:val="000000" w:themeColor="text1"/>
          <w:sz w:val="28"/>
          <w:szCs w:val="28"/>
        </w:rPr>
        <w:t>например</w:t>
      </w:r>
      <w:r w:rsidRPr="003919DF">
        <w:rPr>
          <w:color w:val="000000" w:themeColor="text1"/>
          <w:sz w:val="28"/>
          <w:szCs w:val="28"/>
          <w:lang w:val="en-US"/>
        </w:rPr>
        <w:t xml:space="preserve">, </w:t>
      </w:r>
      <w:proofErr w:type="spellStart"/>
      <w:r w:rsidRPr="003919DF">
        <w:rPr>
          <w:color w:val="000000" w:themeColor="text1"/>
          <w:sz w:val="28"/>
          <w:szCs w:val="28"/>
          <w:lang w:val="en-US"/>
        </w:rPr>
        <w:t>CorelDRAW</w:t>
      </w:r>
      <w:proofErr w:type="spellEnd"/>
      <w:r w:rsidRPr="003919DF">
        <w:rPr>
          <w:color w:val="000000" w:themeColor="text1"/>
          <w:sz w:val="28"/>
          <w:szCs w:val="28"/>
          <w:lang w:val="en-US"/>
        </w:rPr>
        <w:t xml:space="preserve">, Adobe Illustrator, </w:t>
      </w:r>
      <w:proofErr w:type="spellStart"/>
      <w:r w:rsidRPr="003919DF">
        <w:rPr>
          <w:color w:val="000000" w:themeColor="text1"/>
          <w:sz w:val="28"/>
          <w:szCs w:val="28"/>
          <w:lang w:val="en-US"/>
        </w:rPr>
        <w:t>Inkscape</w:t>
      </w:r>
      <w:proofErr w:type="spellEnd"/>
      <w:r w:rsidRPr="003919DF">
        <w:rPr>
          <w:color w:val="000000" w:themeColor="text1"/>
          <w:sz w:val="28"/>
          <w:szCs w:val="28"/>
          <w:lang w:val="en-US"/>
        </w:rPr>
        <w:t xml:space="preserve">, Creature House Expression </w:t>
      </w:r>
      <w:r w:rsidRPr="003919DF">
        <w:rPr>
          <w:color w:val="000000" w:themeColor="text1"/>
          <w:sz w:val="28"/>
          <w:szCs w:val="28"/>
        </w:rPr>
        <w:t>и</w:t>
      </w:r>
      <w:r w:rsidRPr="003919DF">
        <w:rPr>
          <w:color w:val="000000" w:themeColor="text1"/>
          <w:sz w:val="28"/>
          <w:szCs w:val="28"/>
          <w:lang w:val="en-US"/>
        </w:rPr>
        <w:t xml:space="preserve"> </w:t>
      </w:r>
      <w:r w:rsidRPr="003919DF">
        <w:rPr>
          <w:color w:val="000000" w:themeColor="text1"/>
          <w:sz w:val="28"/>
          <w:szCs w:val="28"/>
        </w:rPr>
        <w:t>т</w:t>
      </w:r>
      <w:r w:rsidRPr="003919DF">
        <w:rPr>
          <w:color w:val="000000" w:themeColor="text1"/>
          <w:sz w:val="28"/>
          <w:szCs w:val="28"/>
          <w:lang w:val="en-US"/>
        </w:rPr>
        <w:t>.</w:t>
      </w:r>
      <w:r w:rsidRPr="003919DF">
        <w:rPr>
          <w:color w:val="000000" w:themeColor="text1"/>
          <w:sz w:val="28"/>
          <w:szCs w:val="28"/>
        </w:rPr>
        <w:t>д</w:t>
      </w:r>
      <w:r w:rsidRPr="003919DF">
        <w:rPr>
          <w:color w:val="000000" w:themeColor="text1"/>
          <w:sz w:val="28"/>
          <w:szCs w:val="28"/>
          <w:lang w:val="en-US"/>
        </w:rPr>
        <w:t xml:space="preserve">.)  </w:t>
      </w:r>
    </w:p>
    <w:p w:rsidR="003919DF" w:rsidRPr="006311C1" w:rsidRDefault="003919DF" w:rsidP="00FA2692">
      <w:pPr>
        <w:spacing w:line="240" w:lineRule="atLeast"/>
        <w:jc w:val="both"/>
        <w:rPr>
          <w:color w:val="000000" w:themeColor="text1"/>
          <w:sz w:val="28"/>
          <w:szCs w:val="28"/>
        </w:rPr>
      </w:pPr>
      <w:r w:rsidRPr="003919DF">
        <w:rPr>
          <w:color w:val="000000" w:themeColor="text1"/>
          <w:sz w:val="28"/>
          <w:szCs w:val="28"/>
        </w:rPr>
        <w:t>- 3D моделирования, создания анимации, визуального воспроизведения, 3D рисунков (</w:t>
      </w:r>
      <w:proofErr w:type="spellStart"/>
      <w:r w:rsidRPr="003919DF">
        <w:rPr>
          <w:color w:val="000000" w:themeColor="text1"/>
          <w:sz w:val="28"/>
          <w:szCs w:val="28"/>
        </w:rPr>
        <w:t>Blender</w:t>
      </w:r>
      <w:proofErr w:type="spellEnd"/>
      <w:r w:rsidRPr="003919DF">
        <w:rPr>
          <w:color w:val="000000" w:themeColor="text1"/>
          <w:sz w:val="28"/>
          <w:szCs w:val="28"/>
        </w:rPr>
        <w:t xml:space="preserve">, </w:t>
      </w:r>
      <w:proofErr w:type="spellStart"/>
      <w:r w:rsidRPr="003919DF">
        <w:rPr>
          <w:color w:val="000000" w:themeColor="text1"/>
          <w:sz w:val="28"/>
          <w:szCs w:val="28"/>
        </w:rPr>
        <w:t>AutoCAD</w:t>
      </w:r>
      <w:proofErr w:type="spellEnd"/>
      <w:r w:rsidRPr="003919DF">
        <w:rPr>
          <w:color w:val="000000" w:themeColor="text1"/>
          <w:sz w:val="28"/>
          <w:szCs w:val="28"/>
        </w:rPr>
        <w:t xml:space="preserve">, 3D </w:t>
      </w:r>
      <w:proofErr w:type="spellStart"/>
      <w:r w:rsidRPr="003919DF">
        <w:rPr>
          <w:color w:val="000000" w:themeColor="text1"/>
          <w:sz w:val="28"/>
          <w:szCs w:val="28"/>
        </w:rPr>
        <w:t>Max</w:t>
      </w:r>
      <w:proofErr w:type="spellEnd"/>
      <w:r w:rsidRPr="003919DF">
        <w:rPr>
          <w:color w:val="000000" w:themeColor="text1"/>
          <w:sz w:val="28"/>
          <w:szCs w:val="28"/>
        </w:rPr>
        <w:t xml:space="preserve"> и т.д.).</w:t>
      </w:r>
    </w:p>
    <w:p w:rsidR="003919DF" w:rsidRDefault="003919DF" w:rsidP="003919DF">
      <w:pPr>
        <w:ind w:left="-284" w:firstLine="709"/>
        <w:contextualSpacing/>
        <w:jc w:val="both"/>
        <w:rPr>
          <w:color w:val="000000" w:themeColor="text1"/>
          <w:sz w:val="28"/>
          <w:szCs w:val="28"/>
        </w:rPr>
      </w:pPr>
    </w:p>
    <w:p w:rsidR="00CE0274" w:rsidRPr="00592BFD" w:rsidRDefault="00592BFD" w:rsidP="00FA2692">
      <w:pPr>
        <w:contextualSpacing/>
        <w:jc w:val="both"/>
        <w:rPr>
          <w:color w:val="000000" w:themeColor="text1"/>
          <w:sz w:val="28"/>
          <w:szCs w:val="28"/>
        </w:rPr>
      </w:pPr>
      <w:r w:rsidRPr="00592BFD">
        <w:rPr>
          <w:color w:val="000000" w:themeColor="text1"/>
          <w:sz w:val="28"/>
          <w:szCs w:val="28"/>
        </w:rPr>
        <w:t>Кадровый потенциал ДШИ стабилен, по состоянию на 01.09.2019 года в ДШИ района работает 55 специалистов с профильным образованием, 53% преподавателей имеют высшую квалификационную категорию.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52"/>
        <w:gridCol w:w="3152"/>
      </w:tblGrid>
      <w:tr w:rsidR="00CE0274" w:rsidRPr="00592BFD" w:rsidTr="00115E45">
        <w:tc>
          <w:tcPr>
            <w:tcW w:w="9456" w:type="dxa"/>
            <w:gridSpan w:val="3"/>
            <w:shd w:val="clear" w:color="auto" w:fill="auto"/>
          </w:tcPr>
          <w:p w:rsidR="00CE0274" w:rsidRPr="00592BFD" w:rsidRDefault="00592BFD" w:rsidP="003919DF">
            <w:pPr>
              <w:contextualSpacing/>
              <w:jc w:val="center"/>
              <w:rPr>
                <w:color w:val="000000" w:themeColor="text1"/>
                <w:sz w:val="28"/>
                <w:szCs w:val="28"/>
              </w:rPr>
            </w:pPr>
            <w:r>
              <w:rPr>
                <w:color w:val="000000" w:themeColor="text1"/>
                <w:sz w:val="28"/>
                <w:szCs w:val="28"/>
              </w:rPr>
              <w:t>Кадры ДШИ</w:t>
            </w:r>
          </w:p>
        </w:tc>
      </w:tr>
      <w:tr w:rsidR="00CE0274" w:rsidRPr="00592BFD" w:rsidTr="00115E45">
        <w:tc>
          <w:tcPr>
            <w:tcW w:w="3152" w:type="dxa"/>
            <w:shd w:val="clear" w:color="auto" w:fill="auto"/>
          </w:tcPr>
          <w:p w:rsidR="00CE0274" w:rsidRPr="00592BFD" w:rsidRDefault="00CE0274" w:rsidP="003919DF">
            <w:pPr>
              <w:contextualSpacing/>
              <w:jc w:val="center"/>
              <w:rPr>
                <w:color w:val="000000" w:themeColor="text1"/>
                <w:sz w:val="28"/>
                <w:szCs w:val="28"/>
              </w:rPr>
            </w:pPr>
            <w:r w:rsidRPr="00592BFD">
              <w:rPr>
                <w:color w:val="000000" w:themeColor="text1"/>
                <w:sz w:val="28"/>
                <w:szCs w:val="28"/>
              </w:rPr>
              <w:t>2017 год</w:t>
            </w:r>
          </w:p>
        </w:tc>
        <w:tc>
          <w:tcPr>
            <w:tcW w:w="3152" w:type="dxa"/>
            <w:shd w:val="clear" w:color="auto" w:fill="auto"/>
          </w:tcPr>
          <w:p w:rsidR="00CE0274" w:rsidRPr="00592BFD" w:rsidRDefault="00CE0274" w:rsidP="003919DF">
            <w:pPr>
              <w:contextualSpacing/>
              <w:jc w:val="center"/>
              <w:rPr>
                <w:color w:val="000000" w:themeColor="text1"/>
                <w:sz w:val="28"/>
                <w:szCs w:val="28"/>
              </w:rPr>
            </w:pPr>
            <w:r w:rsidRPr="00592BFD">
              <w:rPr>
                <w:color w:val="000000" w:themeColor="text1"/>
                <w:sz w:val="28"/>
                <w:szCs w:val="28"/>
              </w:rPr>
              <w:t>2018 год</w:t>
            </w:r>
          </w:p>
        </w:tc>
        <w:tc>
          <w:tcPr>
            <w:tcW w:w="3152" w:type="dxa"/>
            <w:shd w:val="clear" w:color="auto" w:fill="auto"/>
          </w:tcPr>
          <w:p w:rsidR="00CE0274" w:rsidRPr="00592BFD" w:rsidRDefault="00CE0274" w:rsidP="003919DF">
            <w:pPr>
              <w:contextualSpacing/>
              <w:jc w:val="center"/>
              <w:rPr>
                <w:color w:val="000000" w:themeColor="text1"/>
                <w:sz w:val="28"/>
                <w:szCs w:val="28"/>
              </w:rPr>
            </w:pPr>
            <w:r w:rsidRPr="00592BFD">
              <w:rPr>
                <w:color w:val="000000" w:themeColor="text1"/>
                <w:sz w:val="28"/>
                <w:szCs w:val="28"/>
              </w:rPr>
              <w:t>2019 год</w:t>
            </w:r>
          </w:p>
        </w:tc>
      </w:tr>
      <w:tr w:rsidR="00CE0274" w:rsidRPr="00592BFD" w:rsidTr="00115E45">
        <w:tc>
          <w:tcPr>
            <w:tcW w:w="3152" w:type="dxa"/>
            <w:shd w:val="clear" w:color="auto" w:fill="auto"/>
          </w:tcPr>
          <w:p w:rsidR="00CE0274" w:rsidRPr="00592BFD" w:rsidRDefault="00CE0274" w:rsidP="003919DF">
            <w:pPr>
              <w:contextualSpacing/>
              <w:jc w:val="center"/>
              <w:rPr>
                <w:color w:val="000000" w:themeColor="text1"/>
                <w:sz w:val="28"/>
                <w:szCs w:val="28"/>
              </w:rPr>
            </w:pPr>
            <w:r w:rsidRPr="00592BFD">
              <w:rPr>
                <w:color w:val="000000" w:themeColor="text1"/>
                <w:sz w:val="28"/>
                <w:szCs w:val="28"/>
              </w:rPr>
              <w:t>55 чел.</w:t>
            </w:r>
          </w:p>
        </w:tc>
        <w:tc>
          <w:tcPr>
            <w:tcW w:w="3152" w:type="dxa"/>
            <w:shd w:val="clear" w:color="auto" w:fill="auto"/>
          </w:tcPr>
          <w:p w:rsidR="00CE0274" w:rsidRPr="00592BFD" w:rsidRDefault="00CE0274" w:rsidP="003919DF">
            <w:pPr>
              <w:contextualSpacing/>
              <w:jc w:val="center"/>
              <w:rPr>
                <w:color w:val="000000" w:themeColor="text1"/>
                <w:sz w:val="28"/>
                <w:szCs w:val="28"/>
              </w:rPr>
            </w:pPr>
            <w:r w:rsidRPr="00592BFD">
              <w:rPr>
                <w:color w:val="000000" w:themeColor="text1"/>
                <w:sz w:val="28"/>
                <w:szCs w:val="28"/>
              </w:rPr>
              <w:t>52 чел.</w:t>
            </w:r>
          </w:p>
        </w:tc>
        <w:tc>
          <w:tcPr>
            <w:tcW w:w="3152" w:type="dxa"/>
            <w:shd w:val="clear" w:color="auto" w:fill="auto"/>
          </w:tcPr>
          <w:p w:rsidR="00CE0274" w:rsidRPr="00592BFD" w:rsidRDefault="00CE0274" w:rsidP="003919DF">
            <w:pPr>
              <w:contextualSpacing/>
              <w:jc w:val="center"/>
              <w:rPr>
                <w:color w:val="000000" w:themeColor="text1"/>
                <w:sz w:val="28"/>
                <w:szCs w:val="28"/>
              </w:rPr>
            </w:pPr>
            <w:r w:rsidRPr="00592BFD">
              <w:rPr>
                <w:color w:val="000000" w:themeColor="text1"/>
                <w:sz w:val="28"/>
                <w:szCs w:val="28"/>
              </w:rPr>
              <w:t>55 чел.</w:t>
            </w:r>
          </w:p>
        </w:tc>
      </w:tr>
    </w:tbl>
    <w:p w:rsidR="00CE0274" w:rsidRPr="00592BFD" w:rsidRDefault="00CE0274" w:rsidP="003919DF">
      <w:pPr>
        <w:contextualSpacing/>
        <w:jc w:val="both"/>
        <w:rPr>
          <w:color w:val="000000" w:themeColor="text1"/>
          <w:sz w:val="28"/>
          <w:szCs w:val="28"/>
        </w:rPr>
      </w:pPr>
      <w:r w:rsidRPr="00592BFD">
        <w:rPr>
          <w:color w:val="000000" w:themeColor="text1"/>
          <w:sz w:val="28"/>
          <w:szCs w:val="28"/>
        </w:rPr>
        <w:t xml:space="preserve"> </w:t>
      </w:r>
    </w:p>
    <w:p w:rsidR="00CE0274" w:rsidRPr="00592BFD" w:rsidRDefault="00CE0274" w:rsidP="00AB0FB8">
      <w:pPr>
        <w:ind w:firstLine="708"/>
        <w:contextualSpacing/>
        <w:jc w:val="both"/>
        <w:rPr>
          <w:color w:val="000000" w:themeColor="text1"/>
          <w:sz w:val="28"/>
          <w:szCs w:val="28"/>
        </w:rPr>
      </w:pPr>
      <w:r w:rsidRPr="00592BFD">
        <w:rPr>
          <w:color w:val="000000" w:themeColor="text1"/>
          <w:sz w:val="28"/>
          <w:szCs w:val="28"/>
        </w:rPr>
        <w:t>В 2019 году в школу пришли работать 3 молодых специалиста, но проблема нехватки квалифицированных кадров остается, требуются преподаватели по классу фортепиано, гитары, баяна, преподаватели хоровых теоретических и хореографических дисциплин.</w:t>
      </w:r>
    </w:p>
    <w:p w:rsidR="00CE0274" w:rsidRPr="00592BFD" w:rsidRDefault="00CE0274" w:rsidP="00FA2692">
      <w:pPr>
        <w:contextualSpacing/>
        <w:jc w:val="both"/>
        <w:rPr>
          <w:color w:val="000000" w:themeColor="text1"/>
          <w:sz w:val="28"/>
          <w:szCs w:val="28"/>
        </w:rPr>
      </w:pPr>
      <w:r w:rsidRPr="00592BFD">
        <w:rPr>
          <w:color w:val="000000" w:themeColor="text1"/>
          <w:sz w:val="28"/>
          <w:szCs w:val="28"/>
        </w:rPr>
        <w:t>На курсах повышения квалифик</w:t>
      </w:r>
      <w:r w:rsidR="00592BFD">
        <w:rPr>
          <w:color w:val="000000" w:themeColor="text1"/>
          <w:sz w:val="28"/>
          <w:szCs w:val="28"/>
        </w:rPr>
        <w:t>ации обучилось 24 преподавателя, и</w:t>
      </w:r>
      <w:r w:rsidRPr="00592BFD">
        <w:rPr>
          <w:color w:val="000000" w:themeColor="text1"/>
          <w:sz w:val="28"/>
          <w:szCs w:val="28"/>
        </w:rPr>
        <w:t>з них 70% преподавателей прошли обучение за счет бюджетных средств. Один преподаватель прошел профессиональную переподготовку в Челябинском государственном институте культуры с присвоением квалификации на введение профессиональной деятельности.</w:t>
      </w:r>
    </w:p>
    <w:p w:rsidR="00CE0274" w:rsidRDefault="00592BFD" w:rsidP="00FA2692">
      <w:pPr>
        <w:contextualSpacing/>
        <w:jc w:val="both"/>
        <w:rPr>
          <w:color w:val="000000" w:themeColor="text1"/>
          <w:sz w:val="28"/>
          <w:szCs w:val="28"/>
        </w:rPr>
      </w:pPr>
      <w:r>
        <w:rPr>
          <w:color w:val="000000" w:themeColor="text1"/>
          <w:sz w:val="28"/>
          <w:szCs w:val="28"/>
        </w:rPr>
        <w:t>В детских школах искусства не организовано обучение для детей с ОВЗ. В бли</w:t>
      </w:r>
      <w:r w:rsidR="00C61D0D">
        <w:rPr>
          <w:color w:val="000000" w:themeColor="text1"/>
          <w:sz w:val="28"/>
          <w:szCs w:val="28"/>
        </w:rPr>
        <w:t>жайшее время н</w:t>
      </w:r>
      <w:r w:rsidR="00CE0274" w:rsidRPr="00592BFD">
        <w:rPr>
          <w:color w:val="000000" w:themeColor="text1"/>
          <w:sz w:val="28"/>
          <w:szCs w:val="28"/>
        </w:rPr>
        <w:t>еобходимо обучение преподавателей по программам «Обучение инвалидов и лиц с ОВЗ», «Разработка адаптированных программ для лиц с ОВЗ и детей инвалидов»</w:t>
      </w:r>
      <w:r w:rsidR="00C61D0D">
        <w:rPr>
          <w:color w:val="000000" w:themeColor="text1"/>
          <w:sz w:val="28"/>
          <w:szCs w:val="28"/>
        </w:rPr>
        <w:t>.</w:t>
      </w:r>
      <w:r w:rsidR="00CE0274" w:rsidRPr="00592BFD">
        <w:rPr>
          <w:color w:val="000000" w:themeColor="text1"/>
          <w:sz w:val="28"/>
          <w:szCs w:val="28"/>
        </w:rPr>
        <w:t xml:space="preserve"> </w:t>
      </w:r>
    </w:p>
    <w:p w:rsidR="00C61D0D" w:rsidRPr="00C61D0D" w:rsidRDefault="00C61D0D" w:rsidP="003919DF">
      <w:pPr>
        <w:ind w:left="-284" w:firstLine="709"/>
        <w:contextualSpacing/>
        <w:jc w:val="both"/>
        <w:rPr>
          <w:color w:val="000000" w:themeColor="text1"/>
          <w:sz w:val="28"/>
          <w:szCs w:val="28"/>
        </w:rPr>
      </w:pPr>
    </w:p>
    <w:p w:rsidR="00AB0FB8" w:rsidRDefault="00BF0FEA" w:rsidP="00AB0FB8">
      <w:pPr>
        <w:shd w:val="clear" w:color="auto" w:fill="FFFFFF"/>
        <w:spacing w:after="150" w:line="240" w:lineRule="atLeast"/>
        <w:jc w:val="both"/>
        <w:rPr>
          <w:b/>
          <w:sz w:val="28"/>
          <w:szCs w:val="28"/>
        </w:rPr>
      </w:pPr>
      <w:r>
        <w:rPr>
          <w:b/>
          <w:sz w:val="28"/>
          <w:szCs w:val="28"/>
        </w:rPr>
        <w:t>9. Анализ финансово-хозяйственной деятельности</w:t>
      </w:r>
    </w:p>
    <w:p w:rsidR="00E7340C" w:rsidRPr="00AB0FB8" w:rsidRDefault="00E7340C" w:rsidP="00AB0FB8">
      <w:pPr>
        <w:shd w:val="clear" w:color="auto" w:fill="FFFFFF"/>
        <w:spacing w:after="150" w:line="240" w:lineRule="atLeast"/>
        <w:ind w:firstLine="708"/>
        <w:jc w:val="both"/>
        <w:rPr>
          <w:b/>
          <w:sz w:val="28"/>
          <w:szCs w:val="28"/>
        </w:rPr>
      </w:pPr>
      <w:r w:rsidRPr="006320DE">
        <w:rPr>
          <w:color w:val="000000"/>
          <w:sz w:val="28"/>
          <w:szCs w:val="28"/>
        </w:rPr>
        <w:lastRenderedPageBreak/>
        <w:t>Деятельность учреждений культуры Сосновского муниц</w:t>
      </w:r>
      <w:r>
        <w:rPr>
          <w:color w:val="000000"/>
          <w:sz w:val="28"/>
          <w:szCs w:val="28"/>
        </w:rPr>
        <w:t xml:space="preserve">ипального района представлена 7 </w:t>
      </w:r>
      <w:r w:rsidRPr="006320DE">
        <w:rPr>
          <w:color w:val="000000"/>
          <w:sz w:val="28"/>
          <w:szCs w:val="28"/>
        </w:rPr>
        <w:t>учреждениями</w:t>
      </w:r>
      <w:r>
        <w:rPr>
          <w:color w:val="000000"/>
          <w:sz w:val="28"/>
          <w:szCs w:val="28"/>
        </w:rPr>
        <w:t>,</w:t>
      </w:r>
      <w:r w:rsidRPr="006320DE">
        <w:rPr>
          <w:color w:val="000000"/>
          <w:sz w:val="28"/>
          <w:szCs w:val="28"/>
        </w:rPr>
        <w:t xml:space="preserve"> </w:t>
      </w:r>
      <w:r>
        <w:rPr>
          <w:color w:val="000000"/>
          <w:sz w:val="28"/>
          <w:szCs w:val="28"/>
        </w:rPr>
        <w:t xml:space="preserve">списочной численностью работников в 303 </w:t>
      </w:r>
      <w:r w:rsidRPr="006320DE">
        <w:rPr>
          <w:color w:val="000000"/>
          <w:sz w:val="28"/>
          <w:szCs w:val="28"/>
        </w:rPr>
        <w:t>чел</w:t>
      </w:r>
      <w:r>
        <w:rPr>
          <w:color w:val="000000"/>
          <w:sz w:val="28"/>
          <w:szCs w:val="28"/>
        </w:rPr>
        <w:t>.</w:t>
      </w:r>
      <w:r w:rsidRPr="006320DE">
        <w:rPr>
          <w:color w:val="000000"/>
          <w:sz w:val="28"/>
          <w:szCs w:val="28"/>
        </w:rPr>
        <w:t xml:space="preserve"> Доля бюджетного </w:t>
      </w:r>
      <w:r>
        <w:rPr>
          <w:color w:val="000000"/>
          <w:sz w:val="28"/>
          <w:szCs w:val="28"/>
        </w:rPr>
        <w:t>финансирования увеличилась по сравнению с 2018 годом на 18,0</w:t>
      </w:r>
      <w:proofErr w:type="gramStart"/>
      <w:r>
        <w:rPr>
          <w:color w:val="000000"/>
          <w:sz w:val="28"/>
          <w:szCs w:val="28"/>
        </w:rPr>
        <w:t>%  и</w:t>
      </w:r>
      <w:proofErr w:type="gramEnd"/>
      <w:r>
        <w:rPr>
          <w:color w:val="000000"/>
          <w:sz w:val="28"/>
          <w:szCs w:val="28"/>
        </w:rPr>
        <w:t xml:space="preserve"> составила 164 626,4</w:t>
      </w:r>
      <w:r w:rsidRPr="0031554E">
        <w:rPr>
          <w:color w:val="000000"/>
          <w:sz w:val="28"/>
          <w:szCs w:val="28"/>
        </w:rPr>
        <w:t xml:space="preserve"> тыс. руб.</w:t>
      </w:r>
    </w:p>
    <w:p w:rsidR="00E7340C" w:rsidRPr="008E2A2D" w:rsidRDefault="00E7340C" w:rsidP="00E7340C">
      <w:pPr>
        <w:ind w:firstLine="709"/>
        <w:jc w:val="both"/>
        <w:rPr>
          <w:sz w:val="28"/>
          <w:szCs w:val="28"/>
        </w:rPr>
      </w:pPr>
      <w:r>
        <w:rPr>
          <w:sz w:val="28"/>
          <w:szCs w:val="28"/>
        </w:rPr>
        <w:t>Финансирование сферы культуры в Сосновском муниципальном районе осуществляется в рамках Районной Муниципальной Программы «Сохранение и развитие культуры Сосновского муниципального района на 2018-2020 годы».</w:t>
      </w:r>
    </w:p>
    <w:p w:rsidR="00190763" w:rsidRDefault="00190763" w:rsidP="00E7340C">
      <w:pPr>
        <w:pStyle w:val="Standard"/>
        <w:jc w:val="center"/>
        <w:rPr>
          <w:bCs/>
          <w:color w:val="000000"/>
          <w:sz w:val="28"/>
          <w:szCs w:val="28"/>
        </w:rPr>
      </w:pPr>
    </w:p>
    <w:p w:rsidR="00E7340C" w:rsidRPr="006320DE" w:rsidRDefault="00E7340C" w:rsidP="00E7340C">
      <w:pPr>
        <w:pStyle w:val="Standard"/>
        <w:jc w:val="center"/>
        <w:rPr>
          <w:bCs/>
          <w:color w:val="000000"/>
          <w:sz w:val="28"/>
          <w:szCs w:val="28"/>
        </w:rPr>
      </w:pPr>
      <w:r w:rsidRPr="006320DE">
        <w:rPr>
          <w:bCs/>
          <w:color w:val="000000"/>
          <w:sz w:val="28"/>
          <w:szCs w:val="28"/>
        </w:rPr>
        <w:t>Размер бюджетного фи</w:t>
      </w:r>
      <w:r>
        <w:rPr>
          <w:bCs/>
          <w:color w:val="000000"/>
          <w:sz w:val="28"/>
          <w:szCs w:val="28"/>
        </w:rPr>
        <w:t>нансирования по сравнению с 2018</w:t>
      </w:r>
      <w:r w:rsidRPr="006320DE">
        <w:rPr>
          <w:bCs/>
          <w:color w:val="000000"/>
          <w:sz w:val="28"/>
          <w:szCs w:val="28"/>
        </w:rPr>
        <w:t xml:space="preserve"> годом</w:t>
      </w:r>
    </w:p>
    <w:p w:rsidR="00E7340C" w:rsidRDefault="00E7340C" w:rsidP="00E7340C">
      <w:pPr>
        <w:pStyle w:val="Standard"/>
        <w:jc w:val="center"/>
        <w:rPr>
          <w:b/>
          <w:b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282"/>
        <w:gridCol w:w="2284"/>
        <w:gridCol w:w="2741"/>
      </w:tblGrid>
      <w:tr w:rsidR="00E7340C" w:rsidTr="00A86AF6">
        <w:tc>
          <w:tcPr>
            <w:tcW w:w="2392" w:type="dxa"/>
          </w:tcPr>
          <w:p w:rsidR="00E7340C" w:rsidRPr="00190763" w:rsidRDefault="00E7340C" w:rsidP="00A86AF6">
            <w:pPr>
              <w:pStyle w:val="Standard"/>
              <w:jc w:val="both"/>
              <w:rPr>
                <w:color w:val="000000"/>
                <w:sz w:val="28"/>
                <w:szCs w:val="28"/>
              </w:rPr>
            </w:pPr>
            <w:r w:rsidRPr="00190763">
              <w:rPr>
                <w:color w:val="000000"/>
                <w:sz w:val="28"/>
                <w:szCs w:val="28"/>
              </w:rPr>
              <w:t>Учреждение</w:t>
            </w:r>
          </w:p>
        </w:tc>
        <w:tc>
          <w:tcPr>
            <w:tcW w:w="2393" w:type="dxa"/>
          </w:tcPr>
          <w:p w:rsidR="00E7340C" w:rsidRPr="00190763" w:rsidRDefault="00E7340C" w:rsidP="00A86AF6">
            <w:pPr>
              <w:pStyle w:val="Standard"/>
              <w:jc w:val="both"/>
              <w:rPr>
                <w:color w:val="000000"/>
                <w:sz w:val="28"/>
                <w:szCs w:val="28"/>
              </w:rPr>
            </w:pPr>
            <w:r w:rsidRPr="00190763">
              <w:rPr>
                <w:color w:val="000000"/>
                <w:sz w:val="28"/>
                <w:szCs w:val="28"/>
              </w:rPr>
              <w:t>2018 год (</w:t>
            </w:r>
            <w:proofErr w:type="spellStart"/>
            <w:r w:rsidRPr="00190763">
              <w:rPr>
                <w:color w:val="000000"/>
                <w:sz w:val="28"/>
                <w:szCs w:val="28"/>
              </w:rPr>
              <w:t>тыс.руб</w:t>
            </w:r>
            <w:proofErr w:type="spellEnd"/>
            <w:r w:rsidRPr="00190763">
              <w:rPr>
                <w:color w:val="000000"/>
                <w:sz w:val="28"/>
                <w:szCs w:val="28"/>
              </w:rPr>
              <w:t>)</w:t>
            </w:r>
          </w:p>
        </w:tc>
        <w:tc>
          <w:tcPr>
            <w:tcW w:w="2393" w:type="dxa"/>
          </w:tcPr>
          <w:p w:rsidR="00E7340C" w:rsidRPr="00190763" w:rsidRDefault="00E7340C" w:rsidP="00A86AF6">
            <w:pPr>
              <w:pStyle w:val="Standard"/>
              <w:jc w:val="both"/>
              <w:rPr>
                <w:color w:val="000000"/>
                <w:sz w:val="28"/>
                <w:szCs w:val="28"/>
              </w:rPr>
            </w:pPr>
            <w:r w:rsidRPr="00190763">
              <w:rPr>
                <w:color w:val="000000"/>
                <w:sz w:val="28"/>
                <w:szCs w:val="28"/>
              </w:rPr>
              <w:t>2019 год (</w:t>
            </w:r>
            <w:proofErr w:type="spellStart"/>
            <w:r w:rsidRPr="00190763">
              <w:rPr>
                <w:color w:val="000000"/>
                <w:sz w:val="28"/>
                <w:szCs w:val="28"/>
              </w:rPr>
              <w:t>тыс.руб</w:t>
            </w:r>
            <w:proofErr w:type="spellEnd"/>
            <w:r w:rsidRPr="00190763">
              <w:rPr>
                <w:color w:val="000000"/>
                <w:sz w:val="28"/>
                <w:szCs w:val="28"/>
              </w:rPr>
              <w:t>)</w:t>
            </w:r>
          </w:p>
        </w:tc>
        <w:tc>
          <w:tcPr>
            <w:tcW w:w="2853" w:type="dxa"/>
          </w:tcPr>
          <w:p w:rsidR="00E7340C" w:rsidRPr="00190763" w:rsidRDefault="00E7340C" w:rsidP="00A86AF6">
            <w:pPr>
              <w:pStyle w:val="Standard"/>
              <w:jc w:val="both"/>
              <w:rPr>
                <w:color w:val="000000"/>
                <w:sz w:val="28"/>
                <w:szCs w:val="28"/>
              </w:rPr>
            </w:pPr>
            <w:r w:rsidRPr="00190763">
              <w:rPr>
                <w:color w:val="000000"/>
                <w:sz w:val="28"/>
                <w:szCs w:val="28"/>
              </w:rPr>
              <w:t>% уменьшения, или увеличения бюджета</w:t>
            </w:r>
          </w:p>
        </w:tc>
      </w:tr>
      <w:tr w:rsidR="00E7340C" w:rsidTr="00A86AF6">
        <w:tc>
          <w:tcPr>
            <w:tcW w:w="2392" w:type="dxa"/>
          </w:tcPr>
          <w:p w:rsidR="00E7340C" w:rsidRPr="00190763" w:rsidRDefault="00E7340C" w:rsidP="00A86AF6">
            <w:pPr>
              <w:pStyle w:val="Standard"/>
              <w:jc w:val="both"/>
              <w:rPr>
                <w:color w:val="000000"/>
                <w:sz w:val="28"/>
                <w:szCs w:val="28"/>
              </w:rPr>
            </w:pPr>
            <w:r w:rsidRPr="00190763">
              <w:rPr>
                <w:color w:val="000000"/>
                <w:sz w:val="28"/>
                <w:szCs w:val="28"/>
              </w:rPr>
              <w:t xml:space="preserve">Раздел «ДШИ» </w:t>
            </w:r>
          </w:p>
        </w:tc>
        <w:tc>
          <w:tcPr>
            <w:tcW w:w="2393" w:type="dxa"/>
          </w:tcPr>
          <w:p w:rsidR="00E7340C" w:rsidRPr="00190763" w:rsidRDefault="00E7340C" w:rsidP="00A86AF6">
            <w:pPr>
              <w:pStyle w:val="Standard"/>
              <w:jc w:val="both"/>
              <w:rPr>
                <w:color w:val="000000"/>
                <w:sz w:val="28"/>
                <w:szCs w:val="28"/>
              </w:rPr>
            </w:pPr>
            <w:r w:rsidRPr="00190763">
              <w:rPr>
                <w:color w:val="000000"/>
                <w:sz w:val="28"/>
                <w:szCs w:val="28"/>
              </w:rPr>
              <w:t>31 106,2</w:t>
            </w:r>
          </w:p>
        </w:tc>
        <w:tc>
          <w:tcPr>
            <w:tcW w:w="2393" w:type="dxa"/>
          </w:tcPr>
          <w:p w:rsidR="00E7340C" w:rsidRPr="00190763" w:rsidRDefault="00E7340C" w:rsidP="00A86AF6">
            <w:pPr>
              <w:pStyle w:val="Standard"/>
              <w:jc w:val="both"/>
              <w:rPr>
                <w:color w:val="000000"/>
                <w:sz w:val="28"/>
                <w:szCs w:val="28"/>
              </w:rPr>
            </w:pPr>
            <w:r w:rsidRPr="00190763">
              <w:rPr>
                <w:color w:val="000000"/>
                <w:sz w:val="28"/>
                <w:szCs w:val="28"/>
              </w:rPr>
              <w:t>36 782,6</w:t>
            </w:r>
          </w:p>
        </w:tc>
        <w:tc>
          <w:tcPr>
            <w:tcW w:w="2853" w:type="dxa"/>
          </w:tcPr>
          <w:p w:rsidR="00E7340C" w:rsidRPr="00190763" w:rsidRDefault="00E7340C" w:rsidP="00A86AF6">
            <w:pPr>
              <w:pStyle w:val="Standard"/>
              <w:jc w:val="both"/>
              <w:rPr>
                <w:color w:val="000000"/>
                <w:sz w:val="28"/>
                <w:szCs w:val="28"/>
              </w:rPr>
            </w:pPr>
            <w:r w:rsidRPr="00190763">
              <w:rPr>
                <w:color w:val="000000"/>
                <w:sz w:val="28"/>
                <w:szCs w:val="28"/>
              </w:rPr>
              <w:t>+18,2</w:t>
            </w:r>
          </w:p>
        </w:tc>
      </w:tr>
      <w:tr w:rsidR="00E7340C" w:rsidTr="00A86AF6">
        <w:tc>
          <w:tcPr>
            <w:tcW w:w="2392" w:type="dxa"/>
          </w:tcPr>
          <w:p w:rsidR="00E7340C" w:rsidRPr="00190763" w:rsidRDefault="00E7340C" w:rsidP="00A86AF6">
            <w:pPr>
              <w:pStyle w:val="Standard"/>
              <w:jc w:val="both"/>
              <w:rPr>
                <w:color w:val="000000"/>
                <w:sz w:val="28"/>
                <w:szCs w:val="28"/>
              </w:rPr>
            </w:pPr>
            <w:r w:rsidRPr="00190763">
              <w:rPr>
                <w:color w:val="000000"/>
                <w:sz w:val="28"/>
                <w:szCs w:val="28"/>
              </w:rPr>
              <w:t>Раздел «Культура»</w:t>
            </w:r>
          </w:p>
        </w:tc>
        <w:tc>
          <w:tcPr>
            <w:tcW w:w="2393" w:type="dxa"/>
          </w:tcPr>
          <w:p w:rsidR="00E7340C" w:rsidRPr="00190763" w:rsidRDefault="00E7340C" w:rsidP="00A86AF6">
            <w:pPr>
              <w:pStyle w:val="Standard"/>
              <w:tabs>
                <w:tab w:val="right" w:pos="1996"/>
              </w:tabs>
              <w:jc w:val="both"/>
              <w:rPr>
                <w:color w:val="000000"/>
                <w:sz w:val="28"/>
                <w:szCs w:val="28"/>
              </w:rPr>
            </w:pPr>
            <w:r w:rsidRPr="00190763">
              <w:rPr>
                <w:color w:val="000000"/>
                <w:sz w:val="28"/>
                <w:szCs w:val="28"/>
              </w:rPr>
              <w:t>108 383,1</w:t>
            </w:r>
          </w:p>
        </w:tc>
        <w:tc>
          <w:tcPr>
            <w:tcW w:w="2393" w:type="dxa"/>
          </w:tcPr>
          <w:p w:rsidR="00E7340C" w:rsidRPr="00190763" w:rsidRDefault="00E7340C" w:rsidP="00A86AF6">
            <w:pPr>
              <w:pStyle w:val="Standard"/>
              <w:jc w:val="both"/>
              <w:rPr>
                <w:color w:val="000000"/>
                <w:sz w:val="28"/>
                <w:szCs w:val="28"/>
              </w:rPr>
            </w:pPr>
            <w:r w:rsidRPr="00190763">
              <w:rPr>
                <w:color w:val="000000"/>
                <w:sz w:val="28"/>
                <w:szCs w:val="28"/>
              </w:rPr>
              <w:t>127 843,8</w:t>
            </w:r>
          </w:p>
        </w:tc>
        <w:tc>
          <w:tcPr>
            <w:tcW w:w="2853" w:type="dxa"/>
          </w:tcPr>
          <w:p w:rsidR="00E7340C" w:rsidRPr="00190763" w:rsidRDefault="00E7340C" w:rsidP="00A86AF6">
            <w:pPr>
              <w:pStyle w:val="Standard"/>
              <w:jc w:val="both"/>
              <w:rPr>
                <w:color w:val="000000"/>
                <w:sz w:val="28"/>
                <w:szCs w:val="28"/>
              </w:rPr>
            </w:pPr>
            <w:r w:rsidRPr="00190763">
              <w:rPr>
                <w:color w:val="000000"/>
                <w:sz w:val="28"/>
                <w:szCs w:val="28"/>
              </w:rPr>
              <w:t>+18,0</w:t>
            </w:r>
          </w:p>
        </w:tc>
      </w:tr>
    </w:tbl>
    <w:p w:rsidR="00E7340C" w:rsidRDefault="00E7340C" w:rsidP="00E7340C">
      <w:pPr>
        <w:jc w:val="both"/>
        <w:rPr>
          <w:sz w:val="28"/>
          <w:szCs w:val="28"/>
        </w:rPr>
      </w:pPr>
    </w:p>
    <w:p w:rsidR="00E7340C" w:rsidRDefault="00E7340C" w:rsidP="00E7340C">
      <w:pPr>
        <w:jc w:val="center"/>
        <w:rPr>
          <w:sz w:val="28"/>
          <w:szCs w:val="28"/>
        </w:rPr>
      </w:pPr>
      <w:r w:rsidRPr="00D72C78">
        <w:rPr>
          <w:sz w:val="28"/>
          <w:szCs w:val="28"/>
        </w:rPr>
        <w:t>По подведомственным учреждениям:</w:t>
      </w:r>
    </w:p>
    <w:p w:rsidR="00E7340C" w:rsidRPr="00D72C78" w:rsidRDefault="00E7340C" w:rsidP="00E7340C">
      <w:pPr>
        <w:jc w:val="right"/>
        <w:rPr>
          <w:sz w:val="28"/>
          <w:szCs w:val="28"/>
        </w:rPr>
      </w:pPr>
      <w:proofErr w:type="spellStart"/>
      <w:r>
        <w:rPr>
          <w:sz w:val="28"/>
          <w:szCs w:val="28"/>
        </w:rPr>
        <w:t>Тыс.руб</w:t>
      </w:r>
      <w:proofErr w:type="spellEnd"/>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2585"/>
        <w:gridCol w:w="3255"/>
      </w:tblGrid>
      <w:tr w:rsidR="00E7340C" w:rsidRPr="00D72C78" w:rsidTr="00A86AF6">
        <w:tc>
          <w:tcPr>
            <w:tcW w:w="3936" w:type="dxa"/>
          </w:tcPr>
          <w:p w:rsidR="00E7340C" w:rsidRPr="00D72C78" w:rsidRDefault="00E7340C" w:rsidP="00A86AF6">
            <w:pPr>
              <w:jc w:val="center"/>
              <w:rPr>
                <w:sz w:val="28"/>
                <w:szCs w:val="28"/>
              </w:rPr>
            </w:pPr>
          </w:p>
          <w:p w:rsidR="00E7340C" w:rsidRPr="00D72C78" w:rsidRDefault="00E7340C" w:rsidP="00A86AF6">
            <w:pPr>
              <w:jc w:val="center"/>
              <w:rPr>
                <w:sz w:val="28"/>
                <w:szCs w:val="28"/>
              </w:rPr>
            </w:pPr>
          </w:p>
        </w:tc>
        <w:tc>
          <w:tcPr>
            <w:tcW w:w="2693" w:type="dxa"/>
          </w:tcPr>
          <w:p w:rsidR="00E7340C" w:rsidRPr="00D72C78" w:rsidRDefault="00E7340C" w:rsidP="00A86AF6">
            <w:pPr>
              <w:jc w:val="center"/>
              <w:rPr>
                <w:sz w:val="28"/>
                <w:szCs w:val="28"/>
              </w:rPr>
            </w:pPr>
            <w:r w:rsidRPr="00D72C78">
              <w:rPr>
                <w:sz w:val="28"/>
                <w:szCs w:val="28"/>
              </w:rPr>
              <w:t>бюджет</w:t>
            </w:r>
          </w:p>
        </w:tc>
        <w:tc>
          <w:tcPr>
            <w:tcW w:w="3402" w:type="dxa"/>
          </w:tcPr>
          <w:p w:rsidR="00E7340C" w:rsidRPr="00D72C78" w:rsidRDefault="00E7340C" w:rsidP="00A86AF6">
            <w:pPr>
              <w:jc w:val="center"/>
              <w:rPr>
                <w:sz w:val="28"/>
                <w:szCs w:val="28"/>
              </w:rPr>
            </w:pPr>
            <w:proofErr w:type="spellStart"/>
            <w:r w:rsidRPr="00D72C78">
              <w:rPr>
                <w:sz w:val="28"/>
                <w:szCs w:val="28"/>
              </w:rPr>
              <w:t>внебюджет</w:t>
            </w:r>
            <w:proofErr w:type="spellEnd"/>
          </w:p>
        </w:tc>
      </w:tr>
      <w:tr w:rsidR="00E7340C" w:rsidRPr="00D72C78" w:rsidTr="00A86AF6">
        <w:tc>
          <w:tcPr>
            <w:tcW w:w="3936" w:type="dxa"/>
          </w:tcPr>
          <w:p w:rsidR="00E7340C" w:rsidRPr="00D72C78" w:rsidRDefault="00E7340C" w:rsidP="00A86AF6">
            <w:pPr>
              <w:jc w:val="center"/>
              <w:rPr>
                <w:sz w:val="28"/>
                <w:szCs w:val="28"/>
              </w:rPr>
            </w:pPr>
            <w:r w:rsidRPr="00D72C78">
              <w:rPr>
                <w:sz w:val="28"/>
                <w:szCs w:val="28"/>
              </w:rPr>
              <w:t>БИБЛИОТЕКИ</w:t>
            </w:r>
          </w:p>
        </w:tc>
        <w:tc>
          <w:tcPr>
            <w:tcW w:w="2693" w:type="dxa"/>
          </w:tcPr>
          <w:p w:rsidR="00E7340C" w:rsidRPr="00D72C78" w:rsidRDefault="00E7340C" w:rsidP="00A86AF6">
            <w:pPr>
              <w:jc w:val="center"/>
              <w:rPr>
                <w:sz w:val="28"/>
                <w:szCs w:val="28"/>
              </w:rPr>
            </w:pPr>
            <w:r>
              <w:rPr>
                <w:sz w:val="28"/>
                <w:szCs w:val="28"/>
              </w:rPr>
              <w:t>31 806,8</w:t>
            </w:r>
          </w:p>
        </w:tc>
        <w:tc>
          <w:tcPr>
            <w:tcW w:w="3402" w:type="dxa"/>
          </w:tcPr>
          <w:p w:rsidR="00E7340C" w:rsidRPr="00D72C78" w:rsidRDefault="00E7340C" w:rsidP="00A86AF6">
            <w:pPr>
              <w:jc w:val="center"/>
              <w:rPr>
                <w:sz w:val="28"/>
                <w:szCs w:val="28"/>
              </w:rPr>
            </w:pPr>
            <w:r>
              <w:rPr>
                <w:sz w:val="28"/>
                <w:szCs w:val="28"/>
              </w:rPr>
              <w:t>0,0</w:t>
            </w:r>
          </w:p>
        </w:tc>
      </w:tr>
      <w:tr w:rsidR="00E7340C" w:rsidRPr="00D72C78" w:rsidTr="00A86AF6">
        <w:tc>
          <w:tcPr>
            <w:tcW w:w="3936" w:type="dxa"/>
          </w:tcPr>
          <w:p w:rsidR="00E7340C" w:rsidRPr="00D72C78" w:rsidRDefault="00E7340C" w:rsidP="00A86AF6">
            <w:pPr>
              <w:jc w:val="center"/>
              <w:rPr>
                <w:sz w:val="28"/>
                <w:szCs w:val="28"/>
              </w:rPr>
            </w:pPr>
            <w:r w:rsidRPr="00D72C78">
              <w:rPr>
                <w:sz w:val="28"/>
                <w:szCs w:val="28"/>
              </w:rPr>
              <w:t>ДШИ</w:t>
            </w:r>
          </w:p>
        </w:tc>
        <w:tc>
          <w:tcPr>
            <w:tcW w:w="2693" w:type="dxa"/>
          </w:tcPr>
          <w:p w:rsidR="00E7340C" w:rsidRPr="00D72C78" w:rsidRDefault="00E7340C" w:rsidP="00A86AF6">
            <w:pPr>
              <w:jc w:val="center"/>
              <w:rPr>
                <w:sz w:val="28"/>
                <w:szCs w:val="28"/>
              </w:rPr>
            </w:pPr>
            <w:r>
              <w:rPr>
                <w:sz w:val="28"/>
                <w:szCs w:val="28"/>
              </w:rPr>
              <w:t>36 782,6</w:t>
            </w:r>
          </w:p>
        </w:tc>
        <w:tc>
          <w:tcPr>
            <w:tcW w:w="3402" w:type="dxa"/>
          </w:tcPr>
          <w:p w:rsidR="00E7340C" w:rsidRPr="00D72C78" w:rsidRDefault="00E7340C" w:rsidP="00A86AF6">
            <w:pPr>
              <w:jc w:val="center"/>
              <w:rPr>
                <w:sz w:val="28"/>
                <w:szCs w:val="28"/>
              </w:rPr>
            </w:pPr>
            <w:r>
              <w:rPr>
                <w:sz w:val="28"/>
                <w:szCs w:val="28"/>
              </w:rPr>
              <w:t>2 013,5</w:t>
            </w:r>
          </w:p>
        </w:tc>
      </w:tr>
      <w:tr w:rsidR="00E7340C" w:rsidRPr="00D72C78" w:rsidTr="00A86AF6">
        <w:tc>
          <w:tcPr>
            <w:tcW w:w="3936" w:type="dxa"/>
          </w:tcPr>
          <w:p w:rsidR="00E7340C" w:rsidRPr="00D72C78" w:rsidRDefault="00E7340C" w:rsidP="00A86AF6">
            <w:pPr>
              <w:jc w:val="center"/>
              <w:rPr>
                <w:sz w:val="28"/>
                <w:szCs w:val="28"/>
              </w:rPr>
            </w:pPr>
            <w:r w:rsidRPr="00D72C78">
              <w:rPr>
                <w:sz w:val="28"/>
                <w:szCs w:val="28"/>
              </w:rPr>
              <w:t>МУЗЕЙ</w:t>
            </w:r>
          </w:p>
        </w:tc>
        <w:tc>
          <w:tcPr>
            <w:tcW w:w="2693" w:type="dxa"/>
          </w:tcPr>
          <w:p w:rsidR="00E7340C" w:rsidRPr="00D72C78" w:rsidRDefault="00E7340C" w:rsidP="00A86AF6">
            <w:pPr>
              <w:jc w:val="center"/>
              <w:rPr>
                <w:sz w:val="28"/>
                <w:szCs w:val="28"/>
              </w:rPr>
            </w:pPr>
            <w:r>
              <w:rPr>
                <w:sz w:val="28"/>
                <w:szCs w:val="28"/>
              </w:rPr>
              <w:t>7 653,5</w:t>
            </w:r>
          </w:p>
        </w:tc>
        <w:tc>
          <w:tcPr>
            <w:tcW w:w="3402" w:type="dxa"/>
          </w:tcPr>
          <w:p w:rsidR="00E7340C" w:rsidRPr="00D72C78" w:rsidRDefault="00E7340C" w:rsidP="00A86AF6">
            <w:pPr>
              <w:jc w:val="center"/>
              <w:rPr>
                <w:sz w:val="28"/>
                <w:szCs w:val="28"/>
              </w:rPr>
            </w:pPr>
            <w:r>
              <w:rPr>
                <w:sz w:val="28"/>
                <w:szCs w:val="28"/>
              </w:rPr>
              <w:t>0,0</w:t>
            </w:r>
          </w:p>
        </w:tc>
      </w:tr>
      <w:tr w:rsidR="00E7340C" w:rsidRPr="00D72C78" w:rsidTr="00A86AF6">
        <w:tc>
          <w:tcPr>
            <w:tcW w:w="3936" w:type="dxa"/>
          </w:tcPr>
          <w:p w:rsidR="00E7340C" w:rsidRPr="00D72C78" w:rsidRDefault="00E7340C" w:rsidP="00A86AF6">
            <w:pPr>
              <w:jc w:val="center"/>
              <w:rPr>
                <w:sz w:val="28"/>
                <w:szCs w:val="28"/>
              </w:rPr>
            </w:pPr>
            <w:r w:rsidRPr="00D72C78">
              <w:rPr>
                <w:sz w:val="28"/>
                <w:szCs w:val="28"/>
              </w:rPr>
              <w:t>Отдел культуры</w:t>
            </w:r>
          </w:p>
        </w:tc>
        <w:tc>
          <w:tcPr>
            <w:tcW w:w="2693" w:type="dxa"/>
          </w:tcPr>
          <w:p w:rsidR="00E7340C" w:rsidRPr="00D72C78" w:rsidRDefault="00E7340C" w:rsidP="00A86AF6">
            <w:pPr>
              <w:jc w:val="center"/>
              <w:rPr>
                <w:sz w:val="28"/>
                <w:szCs w:val="28"/>
              </w:rPr>
            </w:pPr>
            <w:r>
              <w:rPr>
                <w:sz w:val="28"/>
                <w:szCs w:val="28"/>
              </w:rPr>
              <w:t>20 281,2</w:t>
            </w:r>
          </w:p>
        </w:tc>
        <w:tc>
          <w:tcPr>
            <w:tcW w:w="3402" w:type="dxa"/>
          </w:tcPr>
          <w:p w:rsidR="00E7340C" w:rsidRPr="00D72C78" w:rsidRDefault="00E7340C" w:rsidP="00A86AF6">
            <w:pPr>
              <w:jc w:val="center"/>
              <w:rPr>
                <w:sz w:val="28"/>
                <w:szCs w:val="28"/>
              </w:rPr>
            </w:pPr>
            <w:r>
              <w:rPr>
                <w:sz w:val="28"/>
                <w:szCs w:val="28"/>
              </w:rPr>
              <w:t>0,0</w:t>
            </w:r>
          </w:p>
        </w:tc>
      </w:tr>
      <w:tr w:rsidR="00E7340C" w:rsidRPr="00D72C78" w:rsidTr="00A86AF6">
        <w:tc>
          <w:tcPr>
            <w:tcW w:w="3936" w:type="dxa"/>
          </w:tcPr>
          <w:p w:rsidR="00E7340C" w:rsidRPr="00D72C78" w:rsidRDefault="00E7340C" w:rsidP="00A86AF6">
            <w:pPr>
              <w:jc w:val="center"/>
              <w:rPr>
                <w:sz w:val="28"/>
                <w:szCs w:val="28"/>
              </w:rPr>
            </w:pPr>
            <w:r w:rsidRPr="00D72C78">
              <w:rPr>
                <w:sz w:val="28"/>
                <w:szCs w:val="28"/>
              </w:rPr>
              <w:t>КЛУБЫ</w:t>
            </w:r>
          </w:p>
        </w:tc>
        <w:tc>
          <w:tcPr>
            <w:tcW w:w="2693" w:type="dxa"/>
          </w:tcPr>
          <w:p w:rsidR="00E7340C" w:rsidRPr="00D72C78" w:rsidRDefault="00E7340C" w:rsidP="00A86AF6">
            <w:pPr>
              <w:jc w:val="center"/>
              <w:rPr>
                <w:sz w:val="28"/>
                <w:szCs w:val="28"/>
              </w:rPr>
            </w:pPr>
            <w:r>
              <w:rPr>
                <w:sz w:val="28"/>
                <w:szCs w:val="28"/>
              </w:rPr>
              <w:t>68 102,3</w:t>
            </w:r>
          </w:p>
        </w:tc>
        <w:tc>
          <w:tcPr>
            <w:tcW w:w="3402" w:type="dxa"/>
          </w:tcPr>
          <w:p w:rsidR="00E7340C" w:rsidRPr="00D72C78" w:rsidRDefault="00E7340C" w:rsidP="00A86AF6">
            <w:pPr>
              <w:rPr>
                <w:sz w:val="28"/>
                <w:szCs w:val="28"/>
              </w:rPr>
            </w:pPr>
            <w:r>
              <w:rPr>
                <w:sz w:val="28"/>
                <w:szCs w:val="28"/>
              </w:rPr>
              <w:t xml:space="preserve">               4 371,9</w:t>
            </w:r>
          </w:p>
        </w:tc>
      </w:tr>
      <w:tr w:rsidR="00E7340C" w:rsidRPr="00D72C78" w:rsidTr="00A86AF6">
        <w:tc>
          <w:tcPr>
            <w:tcW w:w="3936" w:type="dxa"/>
          </w:tcPr>
          <w:p w:rsidR="00E7340C" w:rsidRPr="00D72C78" w:rsidRDefault="00E7340C" w:rsidP="00A86AF6">
            <w:pPr>
              <w:jc w:val="center"/>
              <w:rPr>
                <w:sz w:val="28"/>
                <w:szCs w:val="28"/>
              </w:rPr>
            </w:pPr>
            <w:r w:rsidRPr="00D72C78">
              <w:rPr>
                <w:sz w:val="28"/>
                <w:szCs w:val="28"/>
              </w:rPr>
              <w:t>ИТОГО</w:t>
            </w:r>
          </w:p>
        </w:tc>
        <w:tc>
          <w:tcPr>
            <w:tcW w:w="2693" w:type="dxa"/>
          </w:tcPr>
          <w:p w:rsidR="00E7340C" w:rsidRPr="00D72C78" w:rsidRDefault="00E7340C" w:rsidP="00A86AF6">
            <w:pPr>
              <w:jc w:val="center"/>
              <w:rPr>
                <w:sz w:val="28"/>
                <w:szCs w:val="28"/>
              </w:rPr>
            </w:pPr>
            <w:r>
              <w:rPr>
                <w:sz w:val="28"/>
                <w:szCs w:val="28"/>
              </w:rPr>
              <w:t>164 626,4</w:t>
            </w:r>
          </w:p>
        </w:tc>
        <w:tc>
          <w:tcPr>
            <w:tcW w:w="3402" w:type="dxa"/>
          </w:tcPr>
          <w:p w:rsidR="00E7340C" w:rsidRPr="00D72C78" w:rsidRDefault="00E7340C" w:rsidP="00A86AF6">
            <w:pPr>
              <w:rPr>
                <w:sz w:val="28"/>
                <w:szCs w:val="28"/>
              </w:rPr>
            </w:pPr>
            <w:r>
              <w:rPr>
                <w:sz w:val="28"/>
                <w:szCs w:val="28"/>
              </w:rPr>
              <w:t xml:space="preserve">               6 385,4</w:t>
            </w:r>
          </w:p>
        </w:tc>
      </w:tr>
    </w:tbl>
    <w:p w:rsidR="00E7340C" w:rsidRDefault="00E7340C" w:rsidP="00E7340C">
      <w:pPr>
        <w:rPr>
          <w:sz w:val="28"/>
          <w:szCs w:val="28"/>
        </w:rPr>
      </w:pPr>
    </w:p>
    <w:p w:rsidR="00E7340C" w:rsidRDefault="00E7340C" w:rsidP="00E7340C">
      <w:pPr>
        <w:pStyle w:val="Standard"/>
        <w:ind w:firstLine="708"/>
        <w:jc w:val="both"/>
        <w:rPr>
          <w:color w:val="000000"/>
          <w:sz w:val="28"/>
          <w:szCs w:val="28"/>
        </w:rPr>
      </w:pPr>
      <w:r w:rsidRPr="006320DE">
        <w:rPr>
          <w:color w:val="000000"/>
          <w:sz w:val="28"/>
          <w:szCs w:val="28"/>
        </w:rPr>
        <w:t>Доля расходов консолидированного бюджета муниципального образования на культуру со</w:t>
      </w:r>
      <w:r>
        <w:rPr>
          <w:color w:val="000000"/>
          <w:sz w:val="28"/>
          <w:szCs w:val="28"/>
        </w:rPr>
        <w:t>ставляет 5,2</w:t>
      </w:r>
      <w:r w:rsidRPr="0031554E">
        <w:rPr>
          <w:color w:val="000000"/>
          <w:sz w:val="28"/>
          <w:szCs w:val="28"/>
        </w:rPr>
        <w:t>%</w:t>
      </w:r>
      <w:r>
        <w:rPr>
          <w:color w:val="000000"/>
          <w:sz w:val="28"/>
          <w:szCs w:val="28"/>
        </w:rPr>
        <w:t>, что ниже уровня 2018 года (- 1,1%</w:t>
      </w:r>
      <w:r w:rsidRPr="0031554E">
        <w:rPr>
          <w:color w:val="000000"/>
          <w:sz w:val="28"/>
          <w:szCs w:val="28"/>
        </w:rPr>
        <w:t>)</w:t>
      </w:r>
      <w:r>
        <w:rPr>
          <w:color w:val="000000"/>
          <w:sz w:val="28"/>
          <w:szCs w:val="28"/>
        </w:rPr>
        <w:t>. Показатель уменьшился только за счет роста бюджета района, а в целом на сферу культуры бюджетные ассигнования выросли на 18,0%.</w:t>
      </w:r>
    </w:p>
    <w:p w:rsidR="00E7340C" w:rsidRPr="006320DE" w:rsidRDefault="00E7340C" w:rsidP="00E7340C">
      <w:pPr>
        <w:pStyle w:val="Standard"/>
        <w:ind w:firstLine="708"/>
        <w:jc w:val="both"/>
        <w:rPr>
          <w:color w:val="000000"/>
          <w:sz w:val="28"/>
          <w:szCs w:val="28"/>
        </w:rPr>
      </w:pPr>
    </w:p>
    <w:p w:rsidR="00E7340C" w:rsidRPr="006320DE" w:rsidRDefault="00E7340C" w:rsidP="00E7340C">
      <w:pPr>
        <w:pStyle w:val="Standard"/>
        <w:jc w:val="both"/>
        <w:rPr>
          <w:color w:val="000000"/>
          <w:sz w:val="28"/>
          <w:szCs w:val="28"/>
        </w:rPr>
      </w:pPr>
      <w:r>
        <w:rPr>
          <w:color w:val="000000"/>
          <w:sz w:val="28"/>
          <w:szCs w:val="28"/>
        </w:rPr>
        <w:t>Бюджетные средства в 2019</w:t>
      </w:r>
      <w:r w:rsidRPr="006320DE">
        <w:rPr>
          <w:color w:val="000000"/>
          <w:sz w:val="28"/>
          <w:szCs w:val="28"/>
        </w:rPr>
        <w:t xml:space="preserve"> году расходовались</w:t>
      </w:r>
      <w:r>
        <w:rPr>
          <w:color w:val="000000"/>
          <w:sz w:val="28"/>
          <w:szCs w:val="28"/>
        </w:rPr>
        <w:t xml:space="preserve"> (отношение к 2018 году)</w:t>
      </w:r>
      <w:r w:rsidRPr="006320DE">
        <w:rPr>
          <w:color w:val="000000"/>
          <w:sz w:val="28"/>
          <w:szCs w:val="28"/>
        </w:rPr>
        <w:t>:</w:t>
      </w:r>
    </w:p>
    <w:p w:rsidR="00E7340C" w:rsidRPr="006320DE" w:rsidRDefault="00E7340C" w:rsidP="00E7340C">
      <w:pPr>
        <w:pStyle w:val="Standard"/>
        <w:jc w:val="both"/>
        <w:rPr>
          <w:color w:val="000000"/>
          <w:sz w:val="28"/>
          <w:szCs w:val="28"/>
        </w:rPr>
      </w:pPr>
      <w:r w:rsidRPr="006320DE">
        <w:rPr>
          <w:color w:val="000000"/>
          <w:sz w:val="28"/>
          <w:szCs w:val="28"/>
        </w:rPr>
        <w:t>- заработна</w:t>
      </w:r>
      <w:r>
        <w:rPr>
          <w:color w:val="000000"/>
          <w:sz w:val="28"/>
          <w:szCs w:val="28"/>
        </w:rPr>
        <w:t xml:space="preserve">я плата – раздел «ДШИ» - 32 695,6(+ 2 790,3) </w:t>
      </w:r>
      <w:proofErr w:type="spellStart"/>
      <w:r>
        <w:rPr>
          <w:color w:val="000000"/>
          <w:sz w:val="28"/>
          <w:szCs w:val="28"/>
        </w:rPr>
        <w:t>тыс.руб</w:t>
      </w:r>
      <w:proofErr w:type="spellEnd"/>
      <w:r>
        <w:rPr>
          <w:color w:val="000000"/>
          <w:sz w:val="28"/>
          <w:szCs w:val="28"/>
        </w:rPr>
        <w:t>.</w:t>
      </w:r>
    </w:p>
    <w:p w:rsidR="00E7340C" w:rsidRPr="006320DE" w:rsidRDefault="00E7340C" w:rsidP="00AB0FB8">
      <w:pPr>
        <w:pStyle w:val="Standard"/>
        <w:numPr>
          <w:ilvl w:val="0"/>
          <w:numId w:val="8"/>
        </w:numPr>
        <w:jc w:val="both"/>
        <w:rPr>
          <w:color w:val="000000"/>
          <w:sz w:val="28"/>
          <w:szCs w:val="28"/>
        </w:rPr>
      </w:pPr>
      <w:r>
        <w:rPr>
          <w:color w:val="000000"/>
          <w:sz w:val="28"/>
          <w:szCs w:val="28"/>
        </w:rPr>
        <w:t xml:space="preserve">раздел «Культура» - 94 557,3 (+ 7 927,5) </w:t>
      </w:r>
      <w:proofErr w:type="spellStart"/>
      <w:r>
        <w:rPr>
          <w:color w:val="000000"/>
          <w:sz w:val="28"/>
          <w:szCs w:val="28"/>
        </w:rPr>
        <w:t>тыс.руб</w:t>
      </w:r>
      <w:proofErr w:type="spellEnd"/>
      <w:r>
        <w:rPr>
          <w:color w:val="000000"/>
          <w:sz w:val="28"/>
          <w:szCs w:val="28"/>
        </w:rPr>
        <w:t>.</w:t>
      </w:r>
    </w:p>
    <w:p w:rsidR="00E7340C" w:rsidRPr="006320DE" w:rsidRDefault="00E7340C" w:rsidP="00E7340C">
      <w:pPr>
        <w:pStyle w:val="Standard"/>
        <w:jc w:val="both"/>
        <w:rPr>
          <w:color w:val="000000"/>
          <w:sz w:val="28"/>
          <w:szCs w:val="28"/>
        </w:rPr>
      </w:pPr>
      <w:r w:rsidRPr="006320DE">
        <w:rPr>
          <w:color w:val="000000"/>
          <w:sz w:val="28"/>
          <w:szCs w:val="28"/>
        </w:rPr>
        <w:t>- Коммунальн</w:t>
      </w:r>
      <w:r>
        <w:rPr>
          <w:color w:val="000000"/>
          <w:sz w:val="28"/>
          <w:szCs w:val="28"/>
        </w:rPr>
        <w:t xml:space="preserve">ые услуги: раздел «ДШИ» - 687,4 (+ 127,2) </w:t>
      </w:r>
      <w:proofErr w:type="spellStart"/>
      <w:r w:rsidRPr="006320DE">
        <w:rPr>
          <w:color w:val="000000"/>
          <w:sz w:val="28"/>
          <w:szCs w:val="28"/>
        </w:rPr>
        <w:t>т</w:t>
      </w:r>
      <w:r>
        <w:rPr>
          <w:color w:val="000000"/>
          <w:sz w:val="28"/>
          <w:szCs w:val="28"/>
        </w:rPr>
        <w:t>ыс</w:t>
      </w:r>
      <w:r w:rsidRPr="006320DE">
        <w:rPr>
          <w:color w:val="000000"/>
          <w:sz w:val="28"/>
          <w:szCs w:val="28"/>
        </w:rPr>
        <w:t>.р</w:t>
      </w:r>
      <w:r>
        <w:rPr>
          <w:color w:val="000000"/>
          <w:sz w:val="28"/>
          <w:szCs w:val="28"/>
        </w:rPr>
        <w:t>уб</w:t>
      </w:r>
      <w:proofErr w:type="spellEnd"/>
      <w:r w:rsidRPr="006320DE">
        <w:rPr>
          <w:color w:val="000000"/>
          <w:sz w:val="28"/>
          <w:szCs w:val="28"/>
        </w:rPr>
        <w:t>.</w:t>
      </w:r>
    </w:p>
    <w:p w:rsidR="00E7340C" w:rsidRPr="006320DE" w:rsidRDefault="00E7340C" w:rsidP="00AB0FB8">
      <w:pPr>
        <w:pStyle w:val="Standard"/>
        <w:numPr>
          <w:ilvl w:val="0"/>
          <w:numId w:val="8"/>
        </w:numPr>
        <w:jc w:val="both"/>
        <w:rPr>
          <w:color w:val="000000"/>
          <w:sz w:val="28"/>
          <w:szCs w:val="28"/>
        </w:rPr>
      </w:pPr>
      <w:r>
        <w:rPr>
          <w:color w:val="000000"/>
          <w:sz w:val="28"/>
          <w:szCs w:val="28"/>
        </w:rPr>
        <w:t>раздел «</w:t>
      </w:r>
      <w:proofErr w:type="gramStart"/>
      <w:r>
        <w:rPr>
          <w:color w:val="000000"/>
          <w:sz w:val="28"/>
          <w:szCs w:val="28"/>
        </w:rPr>
        <w:t>Культура»  -</w:t>
      </w:r>
      <w:proofErr w:type="gramEnd"/>
      <w:r>
        <w:rPr>
          <w:color w:val="000000"/>
          <w:sz w:val="28"/>
          <w:szCs w:val="28"/>
        </w:rPr>
        <w:t xml:space="preserve"> 8 994,4 (+158,7)</w:t>
      </w:r>
      <w:r w:rsidRPr="006320DE">
        <w:rPr>
          <w:color w:val="000000"/>
          <w:sz w:val="28"/>
          <w:szCs w:val="28"/>
        </w:rPr>
        <w:t xml:space="preserve"> </w:t>
      </w:r>
      <w:proofErr w:type="spellStart"/>
      <w:r w:rsidRPr="006320DE">
        <w:rPr>
          <w:color w:val="000000"/>
          <w:sz w:val="28"/>
          <w:szCs w:val="28"/>
        </w:rPr>
        <w:t>т</w:t>
      </w:r>
      <w:r>
        <w:rPr>
          <w:color w:val="000000"/>
          <w:sz w:val="28"/>
          <w:szCs w:val="28"/>
        </w:rPr>
        <w:t>ыс</w:t>
      </w:r>
      <w:r w:rsidRPr="006320DE">
        <w:rPr>
          <w:color w:val="000000"/>
          <w:sz w:val="28"/>
          <w:szCs w:val="28"/>
        </w:rPr>
        <w:t>.р</w:t>
      </w:r>
      <w:r>
        <w:rPr>
          <w:color w:val="000000"/>
          <w:sz w:val="28"/>
          <w:szCs w:val="28"/>
        </w:rPr>
        <w:t>уб</w:t>
      </w:r>
      <w:proofErr w:type="spellEnd"/>
      <w:r w:rsidRPr="006320DE">
        <w:rPr>
          <w:color w:val="000000"/>
          <w:sz w:val="28"/>
          <w:szCs w:val="28"/>
        </w:rPr>
        <w:t>.</w:t>
      </w:r>
    </w:p>
    <w:p w:rsidR="00E7340C" w:rsidRPr="00F15A0C" w:rsidRDefault="00E7340C" w:rsidP="00E7340C">
      <w:pPr>
        <w:pStyle w:val="Standard"/>
        <w:jc w:val="both"/>
        <w:rPr>
          <w:color w:val="000000"/>
          <w:sz w:val="28"/>
          <w:szCs w:val="28"/>
        </w:rPr>
      </w:pPr>
      <w:r w:rsidRPr="00F15A0C">
        <w:rPr>
          <w:color w:val="000000"/>
          <w:sz w:val="28"/>
          <w:szCs w:val="28"/>
        </w:rPr>
        <w:t>- приобретение основных средств:</w:t>
      </w:r>
    </w:p>
    <w:p w:rsidR="00E7340C" w:rsidRPr="00F15A0C" w:rsidRDefault="00E7340C" w:rsidP="00AB0FB8">
      <w:pPr>
        <w:pStyle w:val="Standard"/>
        <w:numPr>
          <w:ilvl w:val="0"/>
          <w:numId w:val="8"/>
        </w:numPr>
        <w:jc w:val="both"/>
        <w:rPr>
          <w:color w:val="000000"/>
          <w:sz w:val="28"/>
          <w:szCs w:val="28"/>
        </w:rPr>
      </w:pPr>
      <w:r w:rsidRPr="00F15A0C">
        <w:rPr>
          <w:color w:val="000000"/>
          <w:sz w:val="28"/>
          <w:szCs w:val="28"/>
        </w:rPr>
        <w:t xml:space="preserve">раздел «ДШИ» - </w:t>
      </w:r>
      <w:r>
        <w:rPr>
          <w:color w:val="000000"/>
          <w:sz w:val="28"/>
          <w:szCs w:val="28"/>
        </w:rPr>
        <w:t>93,7 (-121,6</w:t>
      </w:r>
      <w:r w:rsidRPr="00F15A0C">
        <w:rPr>
          <w:color w:val="000000"/>
          <w:sz w:val="28"/>
          <w:szCs w:val="28"/>
        </w:rPr>
        <w:t xml:space="preserve">) </w:t>
      </w:r>
      <w:proofErr w:type="spellStart"/>
      <w:r w:rsidRPr="00F15A0C">
        <w:rPr>
          <w:color w:val="000000"/>
          <w:sz w:val="28"/>
          <w:szCs w:val="28"/>
        </w:rPr>
        <w:t>т</w:t>
      </w:r>
      <w:r>
        <w:rPr>
          <w:color w:val="000000"/>
          <w:sz w:val="28"/>
          <w:szCs w:val="28"/>
        </w:rPr>
        <w:t>ыс</w:t>
      </w:r>
      <w:r w:rsidRPr="00F15A0C">
        <w:rPr>
          <w:color w:val="000000"/>
          <w:sz w:val="28"/>
          <w:szCs w:val="28"/>
        </w:rPr>
        <w:t>.р</w:t>
      </w:r>
      <w:r>
        <w:rPr>
          <w:color w:val="000000"/>
          <w:sz w:val="28"/>
          <w:szCs w:val="28"/>
        </w:rPr>
        <w:t>уб</w:t>
      </w:r>
      <w:proofErr w:type="spellEnd"/>
      <w:r w:rsidRPr="00F15A0C">
        <w:rPr>
          <w:color w:val="000000"/>
          <w:sz w:val="28"/>
          <w:szCs w:val="28"/>
        </w:rPr>
        <w:t>.</w:t>
      </w:r>
    </w:p>
    <w:p w:rsidR="00E7340C" w:rsidRPr="00F15A0C" w:rsidRDefault="00E7340C" w:rsidP="00AB0FB8">
      <w:pPr>
        <w:pStyle w:val="Standard"/>
        <w:numPr>
          <w:ilvl w:val="0"/>
          <w:numId w:val="8"/>
        </w:numPr>
        <w:jc w:val="both"/>
        <w:rPr>
          <w:color w:val="000000"/>
          <w:sz w:val="28"/>
          <w:szCs w:val="28"/>
        </w:rPr>
      </w:pPr>
      <w:r w:rsidRPr="00F15A0C">
        <w:rPr>
          <w:color w:val="000000"/>
          <w:sz w:val="28"/>
          <w:szCs w:val="28"/>
        </w:rPr>
        <w:t xml:space="preserve">раздел «Культура» - </w:t>
      </w:r>
      <w:r>
        <w:rPr>
          <w:color w:val="000000"/>
          <w:sz w:val="28"/>
          <w:szCs w:val="28"/>
        </w:rPr>
        <w:t>7 801,9 (+ 4 361,0</w:t>
      </w:r>
      <w:r w:rsidRPr="00F15A0C">
        <w:rPr>
          <w:color w:val="000000"/>
          <w:sz w:val="28"/>
          <w:szCs w:val="28"/>
        </w:rPr>
        <w:t xml:space="preserve">) </w:t>
      </w:r>
      <w:proofErr w:type="spellStart"/>
      <w:r w:rsidRPr="00F15A0C">
        <w:rPr>
          <w:color w:val="000000"/>
          <w:sz w:val="28"/>
          <w:szCs w:val="28"/>
        </w:rPr>
        <w:t>т</w:t>
      </w:r>
      <w:r>
        <w:rPr>
          <w:color w:val="000000"/>
          <w:sz w:val="28"/>
          <w:szCs w:val="28"/>
        </w:rPr>
        <w:t>ыс</w:t>
      </w:r>
      <w:r w:rsidRPr="00F15A0C">
        <w:rPr>
          <w:color w:val="000000"/>
          <w:sz w:val="28"/>
          <w:szCs w:val="28"/>
        </w:rPr>
        <w:t>.р</w:t>
      </w:r>
      <w:r>
        <w:rPr>
          <w:color w:val="000000"/>
          <w:sz w:val="28"/>
          <w:szCs w:val="28"/>
        </w:rPr>
        <w:t>уб</w:t>
      </w:r>
      <w:proofErr w:type="spellEnd"/>
      <w:r w:rsidRPr="00F15A0C">
        <w:rPr>
          <w:color w:val="000000"/>
          <w:sz w:val="28"/>
          <w:szCs w:val="28"/>
        </w:rPr>
        <w:t>.</w:t>
      </w:r>
    </w:p>
    <w:p w:rsidR="00E7340C" w:rsidRDefault="00E7340C" w:rsidP="00E7340C">
      <w:pPr>
        <w:pStyle w:val="Standard"/>
        <w:jc w:val="both"/>
        <w:rPr>
          <w:i/>
          <w:color w:val="000000"/>
          <w:sz w:val="28"/>
          <w:szCs w:val="28"/>
        </w:rPr>
      </w:pPr>
      <w:r w:rsidRPr="00F15A0C">
        <w:rPr>
          <w:color w:val="000000"/>
          <w:sz w:val="28"/>
          <w:szCs w:val="28"/>
        </w:rPr>
        <w:t xml:space="preserve">- </w:t>
      </w:r>
      <w:proofErr w:type="gramStart"/>
      <w:r w:rsidRPr="00F15A0C">
        <w:rPr>
          <w:color w:val="000000"/>
          <w:sz w:val="28"/>
          <w:szCs w:val="28"/>
        </w:rPr>
        <w:t xml:space="preserve">ремонт:   </w:t>
      </w:r>
      <w:proofErr w:type="gramEnd"/>
      <w:r w:rsidRPr="00F15A0C">
        <w:rPr>
          <w:color w:val="000000"/>
          <w:sz w:val="28"/>
          <w:szCs w:val="28"/>
        </w:rPr>
        <w:t xml:space="preserve">  - раздел «Культура» - </w:t>
      </w:r>
      <w:r>
        <w:rPr>
          <w:color w:val="000000"/>
          <w:sz w:val="28"/>
          <w:szCs w:val="28"/>
        </w:rPr>
        <w:t xml:space="preserve">3 089,5 </w:t>
      </w:r>
      <w:r w:rsidRPr="0031554E">
        <w:rPr>
          <w:color w:val="000000"/>
          <w:sz w:val="28"/>
          <w:szCs w:val="28"/>
        </w:rPr>
        <w:t>(</w:t>
      </w:r>
      <w:r>
        <w:rPr>
          <w:color w:val="000000"/>
          <w:sz w:val="28"/>
          <w:szCs w:val="28"/>
        </w:rPr>
        <w:t>+ 91,2</w:t>
      </w:r>
      <w:r w:rsidRPr="0031554E">
        <w:rPr>
          <w:color w:val="000000"/>
          <w:sz w:val="28"/>
          <w:szCs w:val="28"/>
        </w:rPr>
        <w:t xml:space="preserve">)  </w:t>
      </w:r>
      <w:proofErr w:type="spellStart"/>
      <w:r w:rsidRPr="0031554E">
        <w:rPr>
          <w:color w:val="000000"/>
          <w:sz w:val="28"/>
          <w:szCs w:val="28"/>
        </w:rPr>
        <w:t>т</w:t>
      </w:r>
      <w:r>
        <w:rPr>
          <w:color w:val="000000"/>
          <w:sz w:val="28"/>
          <w:szCs w:val="28"/>
        </w:rPr>
        <w:t>ыс</w:t>
      </w:r>
      <w:r w:rsidRPr="0031554E">
        <w:rPr>
          <w:color w:val="000000"/>
          <w:sz w:val="28"/>
          <w:szCs w:val="28"/>
        </w:rPr>
        <w:t>.р</w:t>
      </w:r>
      <w:r>
        <w:rPr>
          <w:color w:val="000000"/>
          <w:sz w:val="28"/>
          <w:szCs w:val="28"/>
        </w:rPr>
        <w:t>уб</w:t>
      </w:r>
      <w:proofErr w:type="spellEnd"/>
      <w:r w:rsidRPr="0031554E">
        <w:rPr>
          <w:color w:val="000000"/>
          <w:sz w:val="28"/>
          <w:szCs w:val="28"/>
        </w:rPr>
        <w:t>.</w:t>
      </w:r>
      <w:r w:rsidRPr="00C52B08">
        <w:rPr>
          <w:i/>
          <w:color w:val="000000"/>
          <w:sz w:val="28"/>
          <w:szCs w:val="28"/>
        </w:rPr>
        <w:t xml:space="preserve">  </w:t>
      </w:r>
    </w:p>
    <w:p w:rsidR="00E7340C" w:rsidRPr="00F018A9" w:rsidRDefault="00E7340C" w:rsidP="00E7340C">
      <w:pPr>
        <w:pStyle w:val="Standard"/>
        <w:jc w:val="both"/>
        <w:rPr>
          <w:color w:val="000000"/>
          <w:sz w:val="28"/>
          <w:szCs w:val="28"/>
        </w:rPr>
      </w:pPr>
      <w:r>
        <w:rPr>
          <w:i/>
          <w:color w:val="000000"/>
          <w:sz w:val="28"/>
          <w:szCs w:val="28"/>
        </w:rPr>
        <w:t xml:space="preserve">                    </w:t>
      </w:r>
      <w:r>
        <w:rPr>
          <w:color w:val="000000"/>
          <w:sz w:val="28"/>
          <w:szCs w:val="28"/>
        </w:rPr>
        <w:t xml:space="preserve"> - раздел «</w:t>
      </w:r>
      <w:proofErr w:type="gramStart"/>
      <w:r>
        <w:rPr>
          <w:color w:val="000000"/>
          <w:sz w:val="28"/>
          <w:szCs w:val="28"/>
        </w:rPr>
        <w:t xml:space="preserve">ДШИ»   </w:t>
      </w:r>
      <w:proofErr w:type="gramEnd"/>
      <w:r>
        <w:rPr>
          <w:color w:val="000000"/>
          <w:sz w:val="28"/>
          <w:szCs w:val="28"/>
        </w:rPr>
        <w:t xml:space="preserve">-  430,8 (+ 430,8) </w:t>
      </w:r>
      <w:proofErr w:type="spellStart"/>
      <w:r>
        <w:rPr>
          <w:color w:val="000000"/>
          <w:sz w:val="28"/>
          <w:szCs w:val="28"/>
        </w:rPr>
        <w:t>тыс.руб</w:t>
      </w:r>
      <w:proofErr w:type="spellEnd"/>
      <w:r>
        <w:rPr>
          <w:color w:val="000000"/>
          <w:sz w:val="28"/>
          <w:szCs w:val="28"/>
        </w:rPr>
        <w:t>.</w:t>
      </w:r>
    </w:p>
    <w:p w:rsidR="00E7340C" w:rsidRPr="00C52B08" w:rsidRDefault="00E7340C" w:rsidP="00E7340C">
      <w:pPr>
        <w:pStyle w:val="Standard"/>
        <w:jc w:val="both"/>
        <w:rPr>
          <w:i/>
          <w:color w:val="000000"/>
          <w:sz w:val="28"/>
          <w:szCs w:val="28"/>
        </w:rPr>
      </w:pPr>
    </w:p>
    <w:p w:rsidR="00E7340C" w:rsidRPr="00D72C78" w:rsidRDefault="00E7340C" w:rsidP="00E7340C">
      <w:pPr>
        <w:ind w:firstLine="708"/>
        <w:jc w:val="both"/>
        <w:rPr>
          <w:sz w:val="28"/>
          <w:szCs w:val="28"/>
        </w:rPr>
      </w:pPr>
      <w:r>
        <w:rPr>
          <w:sz w:val="28"/>
          <w:szCs w:val="28"/>
        </w:rPr>
        <w:lastRenderedPageBreak/>
        <w:t xml:space="preserve">В 2019 году получены средства из областного и федерального бюджетов в размере 20 528,9 </w:t>
      </w:r>
      <w:proofErr w:type="spellStart"/>
      <w:r>
        <w:rPr>
          <w:sz w:val="28"/>
          <w:szCs w:val="28"/>
        </w:rPr>
        <w:t>тыс.руб</w:t>
      </w:r>
      <w:proofErr w:type="spellEnd"/>
      <w:r>
        <w:rPr>
          <w:sz w:val="28"/>
          <w:szCs w:val="28"/>
        </w:rPr>
        <w:t xml:space="preserve">. Из них: на приобретение и монтаж музейной экспозиции – 4 000,00 </w:t>
      </w:r>
      <w:proofErr w:type="spellStart"/>
      <w:r>
        <w:rPr>
          <w:sz w:val="28"/>
          <w:szCs w:val="28"/>
        </w:rPr>
        <w:t>тыс.руб</w:t>
      </w:r>
      <w:proofErr w:type="spellEnd"/>
      <w:r>
        <w:rPr>
          <w:sz w:val="28"/>
          <w:szCs w:val="28"/>
        </w:rPr>
        <w:t xml:space="preserve">., на доведение индикатива в соответствии с «майскими» Указами Президента РФ 2012 года – 7 237,0 </w:t>
      </w:r>
      <w:proofErr w:type="spellStart"/>
      <w:r>
        <w:rPr>
          <w:sz w:val="28"/>
          <w:szCs w:val="28"/>
        </w:rPr>
        <w:t>тыс</w:t>
      </w:r>
      <w:proofErr w:type="spellEnd"/>
      <w:r w:rsidR="00190763">
        <w:rPr>
          <w:sz w:val="28"/>
          <w:szCs w:val="28"/>
        </w:rPr>
        <w:t xml:space="preserve"> </w:t>
      </w:r>
      <w:r>
        <w:rPr>
          <w:sz w:val="28"/>
          <w:szCs w:val="28"/>
        </w:rPr>
        <w:t xml:space="preserve">руб., на индексацию окладной части на 4,3 % в соответствии с Трудовым Кодексом РФ - 1 893,9 </w:t>
      </w:r>
      <w:proofErr w:type="spellStart"/>
      <w:r>
        <w:rPr>
          <w:sz w:val="28"/>
          <w:szCs w:val="28"/>
        </w:rPr>
        <w:t>тыс.руб</w:t>
      </w:r>
      <w:proofErr w:type="spellEnd"/>
      <w:r>
        <w:rPr>
          <w:sz w:val="28"/>
          <w:szCs w:val="28"/>
        </w:rPr>
        <w:t>., на создание модельной библиотеки в п.</w:t>
      </w:r>
      <w:r w:rsidR="00190763">
        <w:rPr>
          <w:sz w:val="28"/>
          <w:szCs w:val="28"/>
        </w:rPr>
        <w:t xml:space="preserve"> </w:t>
      </w:r>
      <w:r>
        <w:rPr>
          <w:sz w:val="28"/>
          <w:szCs w:val="28"/>
        </w:rPr>
        <w:t xml:space="preserve">Полетаево в рамках национального проекта «Культура» - 5 208,3 </w:t>
      </w:r>
      <w:proofErr w:type="spellStart"/>
      <w:r>
        <w:rPr>
          <w:sz w:val="28"/>
          <w:szCs w:val="28"/>
        </w:rPr>
        <w:t>тыс.руб</w:t>
      </w:r>
      <w:proofErr w:type="spellEnd"/>
      <w:r>
        <w:rPr>
          <w:sz w:val="28"/>
          <w:szCs w:val="28"/>
        </w:rPr>
        <w:t xml:space="preserve">., на компенсацию расходов жилищно-коммунальных услуг сельским специалистам в соответствии с законодательством Челябинской области – 2 156,6 </w:t>
      </w:r>
      <w:proofErr w:type="spellStart"/>
      <w:r>
        <w:rPr>
          <w:sz w:val="28"/>
          <w:szCs w:val="28"/>
        </w:rPr>
        <w:t>тыс.руб</w:t>
      </w:r>
      <w:proofErr w:type="spellEnd"/>
      <w:r>
        <w:rPr>
          <w:sz w:val="28"/>
          <w:szCs w:val="28"/>
        </w:rPr>
        <w:t xml:space="preserve">. и на комплектование книжных фондов </w:t>
      </w:r>
      <w:proofErr w:type="spellStart"/>
      <w:r>
        <w:rPr>
          <w:sz w:val="28"/>
          <w:szCs w:val="28"/>
        </w:rPr>
        <w:t>госсподдержка</w:t>
      </w:r>
      <w:proofErr w:type="spellEnd"/>
      <w:r>
        <w:rPr>
          <w:sz w:val="28"/>
          <w:szCs w:val="28"/>
        </w:rPr>
        <w:t xml:space="preserve"> в размере 33,1 </w:t>
      </w:r>
      <w:proofErr w:type="spellStart"/>
      <w:r>
        <w:rPr>
          <w:sz w:val="28"/>
          <w:szCs w:val="28"/>
        </w:rPr>
        <w:t>тыс.руб</w:t>
      </w:r>
      <w:proofErr w:type="spellEnd"/>
      <w:r>
        <w:rPr>
          <w:sz w:val="28"/>
          <w:szCs w:val="28"/>
        </w:rPr>
        <w:t xml:space="preserve">. </w:t>
      </w:r>
      <w:r w:rsidRPr="00D72C78">
        <w:rPr>
          <w:sz w:val="28"/>
          <w:szCs w:val="28"/>
        </w:rPr>
        <w:t>Денежные средства использованы полностью.</w:t>
      </w:r>
    </w:p>
    <w:p w:rsidR="00E7340C" w:rsidRDefault="00E7340C" w:rsidP="00E7340C">
      <w:pPr>
        <w:ind w:firstLine="709"/>
        <w:jc w:val="both"/>
        <w:rPr>
          <w:sz w:val="28"/>
          <w:szCs w:val="28"/>
        </w:rPr>
      </w:pPr>
      <w:r w:rsidRPr="00E61284">
        <w:rPr>
          <w:sz w:val="28"/>
          <w:szCs w:val="28"/>
        </w:rPr>
        <w:t>От приносящей доход деятельности у</w:t>
      </w:r>
      <w:r w:rsidRPr="00E37979">
        <w:rPr>
          <w:sz w:val="28"/>
          <w:szCs w:val="28"/>
        </w:rPr>
        <w:t>чреждений культуры и образования получено средст</w:t>
      </w:r>
      <w:r>
        <w:rPr>
          <w:sz w:val="28"/>
          <w:szCs w:val="28"/>
        </w:rPr>
        <w:t>в в сумме 6 385,4</w:t>
      </w:r>
      <w:r w:rsidR="00190763">
        <w:rPr>
          <w:sz w:val="28"/>
          <w:szCs w:val="28"/>
        </w:rPr>
        <w:t xml:space="preserve"> тыс. руб., что </w:t>
      </w:r>
      <w:proofErr w:type="gramStart"/>
      <w:r>
        <w:rPr>
          <w:sz w:val="28"/>
          <w:szCs w:val="28"/>
        </w:rPr>
        <w:t>больше  прошлого</w:t>
      </w:r>
      <w:proofErr w:type="gramEnd"/>
      <w:r>
        <w:rPr>
          <w:sz w:val="28"/>
          <w:szCs w:val="28"/>
        </w:rPr>
        <w:t xml:space="preserve"> года – на 1 189,1 </w:t>
      </w:r>
      <w:r w:rsidRPr="00E37979">
        <w:rPr>
          <w:sz w:val="28"/>
          <w:szCs w:val="28"/>
        </w:rPr>
        <w:t>т</w:t>
      </w:r>
      <w:r>
        <w:rPr>
          <w:sz w:val="28"/>
          <w:szCs w:val="28"/>
        </w:rPr>
        <w:t>ыс</w:t>
      </w:r>
      <w:r w:rsidRPr="00E37979">
        <w:rPr>
          <w:sz w:val="28"/>
          <w:szCs w:val="28"/>
        </w:rPr>
        <w:t>.</w:t>
      </w:r>
      <w:r>
        <w:rPr>
          <w:sz w:val="28"/>
          <w:szCs w:val="28"/>
        </w:rPr>
        <w:t xml:space="preserve"> </w:t>
      </w:r>
      <w:r w:rsidRPr="00E37979">
        <w:rPr>
          <w:sz w:val="28"/>
          <w:szCs w:val="28"/>
        </w:rPr>
        <w:t>р</w:t>
      </w:r>
      <w:r>
        <w:rPr>
          <w:sz w:val="28"/>
          <w:szCs w:val="28"/>
        </w:rPr>
        <w:t>уб.</w:t>
      </w:r>
    </w:p>
    <w:p w:rsidR="00E7340C" w:rsidRPr="00E37979" w:rsidRDefault="00E7340C" w:rsidP="00E7340C">
      <w:pPr>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238"/>
        <w:gridCol w:w="2189"/>
        <w:gridCol w:w="2845"/>
      </w:tblGrid>
      <w:tr w:rsidR="00E7340C" w:rsidRPr="00E37979" w:rsidTr="00A86AF6">
        <w:tc>
          <w:tcPr>
            <w:tcW w:w="2299" w:type="dxa"/>
          </w:tcPr>
          <w:p w:rsidR="00E7340C" w:rsidRPr="00E37979" w:rsidRDefault="00E7340C" w:rsidP="00A86AF6">
            <w:pPr>
              <w:rPr>
                <w:sz w:val="28"/>
                <w:szCs w:val="28"/>
              </w:rPr>
            </w:pPr>
          </w:p>
        </w:tc>
        <w:tc>
          <w:tcPr>
            <w:tcW w:w="2238" w:type="dxa"/>
          </w:tcPr>
          <w:p w:rsidR="00E7340C" w:rsidRPr="00E37979" w:rsidRDefault="00E7340C" w:rsidP="00A86AF6">
            <w:pPr>
              <w:rPr>
                <w:sz w:val="28"/>
                <w:szCs w:val="28"/>
              </w:rPr>
            </w:pPr>
            <w:r w:rsidRPr="00E37979">
              <w:rPr>
                <w:sz w:val="28"/>
                <w:szCs w:val="28"/>
              </w:rPr>
              <w:t>Сумма</w:t>
            </w:r>
            <w:r>
              <w:rPr>
                <w:sz w:val="28"/>
                <w:szCs w:val="28"/>
              </w:rPr>
              <w:t>,</w:t>
            </w:r>
            <w:r w:rsidRPr="00E37979">
              <w:rPr>
                <w:sz w:val="28"/>
                <w:szCs w:val="28"/>
              </w:rPr>
              <w:t xml:space="preserve"> т</w:t>
            </w:r>
            <w:r>
              <w:rPr>
                <w:sz w:val="28"/>
                <w:szCs w:val="28"/>
              </w:rPr>
              <w:t>ыс</w:t>
            </w:r>
            <w:r w:rsidRPr="00E37979">
              <w:rPr>
                <w:sz w:val="28"/>
                <w:szCs w:val="28"/>
              </w:rPr>
              <w:t>.</w:t>
            </w:r>
            <w:r>
              <w:rPr>
                <w:sz w:val="28"/>
                <w:szCs w:val="28"/>
              </w:rPr>
              <w:t xml:space="preserve"> </w:t>
            </w:r>
            <w:r w:rsidRPr="00E37979">
              <w:rPr>
                <w:sz w:val="28"/>
                <w:szCs w:val="28"/>
              </w:rPr>
              <w:t>р</w:t>
            </w:r>
            <w:r>
              <w:rPr>
                <w:sz w:val="28"/>
                <w:szCs w:val="28"/>
              </w:rPr>
              <w:t>уб</w:t>
            </w:r>
            <w:r w:rsidRPr="00E37979">
              <w:rPr>
                <w:sz w:val="28"/>
                <w:szCs w:val="28"/>
              </w:rPr>
              <w:t>.</w:t>
            </w:r>
          </w:p>
        </w:tc>
        <w:tc>
          <w:tcPr>
            <w:tcW w:w="2189" w:type="dxa"/>
          </w:tcPr>
          <w:p w:rsidR="00E7340C" w:rsidRPr="00E37979" w:rsidRDefault="00E7340C" w:rsidP="00A86AF6">
            <w:pPr>
              <w:rPr>
                <w:sz w:val="28"/>
                <w:szCs w:val="28"/>
              </w:rPr>
            </w:pPr>
            <w:r>
              <w:rPr>
                <w:sz w:val="28"/>
                <w:szCs w:val="28"/>
              </w:rPr>
              <w:t xml:space="preserve">Отношение </w:t>
            </w:r>
            <w:r w:rsidRPr="00E37979">
              <w:rPr>
                <w:sz w:val="28"/>
                <w:szCs w:val="28"/>
              </w:rPr>
              <w:t>к прошлому году</w:t>
            </w:r>
          </w:p>
        </w:tc>
        <w:tc>
          <w:tcPr>
            <w:tcW w:w="2845" w:type="dxa"/>
          </w:tcPr>
          <w:p w:rsidR="00E7340C" w:rsidRPr="00E37979" w:rsidRDefault="00E7340C" w:rsidP="00A86AF6">
            <w:pPr>
              <w:rPr>
                <w:sz w:val="28"/>
                <w:szCs w:val="28"/>
              </w:rPr>
            </w:pPr>
            <w:r>
              <w:rPr>
                <w:sz w:val="28"/>
                <w:szCs w:val="28"/>
              </w:rPr>
              <w:t>Увеличение (- уменьшение), тыс. руб.</w:t>
            </w:r>
          </w:p>
        </w:tc>
      </w:tr>
      <w:tr w:rsidR="00E7340C" w:rsidRPr="00E37979" w:rsidTr="00A86AF6">
        <w:tc>
          <w:tcPr>
            <w:tcW w:w="2299" w:type="dxa"/>
          </w:tcPr>
          <w:p w:rsidR="00E7340C" w:rsidRPr="00E37979" w:rsidRDefault="00E7340C" w:rsidP="00A86AF6">
            <w:pPr>
              <w:rPr>
                <w:sz w:val="28"/>
                <w:szCs w:val="28"/>
              </w:rPr>
            </w:pPr>
            <w:r w:rsidRPr="00E37979">
              <w:rPr>
                <w:sz w:val="28"/>
                <w:szCs w:val="28"/>
              </w:rPr>
              <w:t>клубы</w:t>
            </w:r>
          </w:p>
        </w:tc>
        <w:tc>
          <w:tcPr>
            <w:tcW w:w="2238" w:type="dxa"/>
          </w:tcPr>
          <w:p w:rsidR="00E7340C" w:rsidRPr="00E37979" w:rsidRDefault="00E7340C" w:rsidP="00A86AF6">
            <w:pPr>
              <w:rPr>
                <w:sz w:val="28"/>
                <w:szCs w:val="28"/>
              </w:rPr>
            </w:pPr>
            <w:r>
              <w:rPr>
                <w:sz w:val="28"/>
                <w:szCs w:val="28"/>
              </w:rPr>
              <w:t>4 371,9</w:t>
            </w:r>
          </w:p>
        </w:tc>
        <w:tc>
          <w:tcPr>
            <w:tcW w:w="2189" w:type="dxa"/>
          </w:tcPr>
          <w:p w:rsidR="00E7340C" w:rsidRPr="00E37979" w:rsidRDefault="00E7340C" w:rsidP="00A86AF6">
            <w:pPr>
              <w:rPr>
                <w:sz w:val="28"/>
                <w:szCs w:val="28"/>
              </w:rPr>
            </w:pPr>
            <w:r>
              <w:rPr>
                <w:sz w:val="28"/>
                <w:szCs w:val="28"/>
              </w:rPr>
              <w:t>111,3%</w:t>
            </w:r>
          </w:p>
        </w:tc>
        <w:tc>
          <w:tcPr>
            <w:tcW w:w="2845" w:type="dxa"/>
          </w:tcPr>
          <w:p w:rsidR="00E7340C" w:rsidRPr="00E37979" w:rsidRDefault="00E7340C" w:rsidP="00A86AF6">
            <w:pPr>
              <w:rPr>
                <w:sz w:val="28"/>
                <w:szCs w:val="28"/>
              </w:rPr>
            </w:pPr>
            <w:r>
              <w:rPr>
                <w:sz w:val="28"/>
                <w:szCs w:val="28"/>
              </w:rPr>
              <w:t>+ 444,8</w:t>
            </w:r>
          </w:p>
        </w:tc>
      </w:tr>
      <w:tr w:rsidR="00E7340C" w:rsidRPr="00E37979" w:rsidTr="00A86AF6">
        <w:tc>
          <w:tcPr>
            <w:tcW w:w="2299" w:type="dxa"/>
          </w:tcPr>
          <w:p w:rsidR="00E7340C" w:rsidRPr="00E61284" w:rsidRDefault="00E7340C" w:rsidP="00A86AF6">
            <w:pPr>
              <w:rPr>
                <w:sz w:val="28"/>
                <w:szCs w:val="28"/>
              </w:rPr>
            </w:pPr>
            <w:r w:rsidRPr="00E61284">
              <w:rPr>
                <w:sz w:val="28"/>
                <w:szCs w:val="28"/>
              </w:rPr>
              <w:t>ДШИ</w:t>
            </w:r>
          </w:p>
        </w:tc>
        <w:tc>
          <w:tcPr>
            <w:tcW w:w="2238" w:type="dxa"/>
          </w:tcPr>
          <w:p w:rsidR="00E7340C" w:rsidRPr="00E61284" w:rsidRDefault="00E7340C" w:rsidP="00A86AF6">
            <w:pPr>
              <w:rPr>
                <w:sz w:val="28"/>
                <w:szCs w:val="28"/>
              </w:rPr>
            </w:pPr>
            <w:r>
              <w:rPr>
                <w:sz w:val="28"/>
                <w:szCs w:val="28"/>
              </w:rPr>
              <w:t>2 013,5</w:t>
            </w:r>
          </w:p>
        </w:tc>
        <w:tc>
          <w:tcPr>
            <w:tcW w:w="2189" w:type="dxa"/>
          </w:tcPr>
          <w:p w:rsidR="00E7340C" w:rsidRPr="00E61284" w:rsidRDefault="00E7340C" w:rsidP="00A86AF6">
            <w:pPr>
              <w:rPr>
                <w:sz w:val="28"/>
                <w:szCs w:val="28"/>
              </w:rPr>
            </w:pPr>
            <w:r>
              <w:rPr>
                <w:sz w:val="28"/>
                <w:szCs w:val="28"/>
              </w:rPr>
              <w:t>158,6%</w:t>
            </w:r>
          </w:p>
        </w:tc>
        <w:tc>
          <w:tcPr>
            <w:tcW w:w="2845" w:type="dxa"/>
          </w:tcPr>
          <w:p w:rsidR="00E7340C" w:rsidRPr="00E61284" w:rsidRDefault="00E7340C" w:rsidP="00A86AF6">
            <w:pPr>
              <w:rPr>
                <w:sz w:val="28"/>
                <w:szCs w:val="28"/>
              </w:rPr>
            </w:pPr>
            <w:r w:rsidRPr="00E61284">
              <w:rPr>
                <w:sz w:val="28"/>
                <w:szCs w:val="28"/>
              </w:rPr>
              <w:t xml:space="preserve">+ </w:t>
            </w:r>
            <w:r>
              <w:rPr>
                <w:sz w:val="28"/>
                <w:szCs w:val="28"/>
              </w:rPr>
              <w:t>744,3</w:t>
            </w:r>
          </w:p>
        </w:tc>
      </w:tr>
      <w:tr w:rsidR="00E7340C" w:rsidRPr="00E37979" w:rsidTr="00A86AF6">
        <w:tc>
          <w:tcPr>
            <w:tcW w:w="2299" w:type="dxa"/>
          </w:tcPr>
          <w:p w:rsidR="00E7340C" w:rsidRPr="00E61284" w:rsidRDefault="00E7340C" w:rsidP="00A86AF6">
            <w:pPr>
              <w:rPr>
                <w:sz w:val="28"/>
                <w:szCs w:val="28"/>
              </w:rPr>
            </w:pPr>
            <w:r w:rsidRPr="00E61284">
              <w:rPr>
                <w:sz w:val="28"/>
                <w:szCs w:val="28"/>
              </w:rPr>
              <w:t>ВСЕГО</w:t>
            </w:r>
          </w:p>
        </w:tc>
        <w:tc>
          <w:tcPr>
            <w:tcW w:w="2238" w:type="dxa"/>
          </w:tcPr>
          <w:p w:rsidR="00E7340C" w:rsidRPr="00E61284" w:rsidRDefault="00E7340C" w:rsidP="00A86AF6">
            <w:pPr>
              <w:rPr>
                <w:sz w:val="28"/>
                <w:szCs w:val="28"/>
              </w:rPr>
            </w:pPr>
            <w:r>
              <w:rPr>
                <w:sz w:val="28"/>
                <w:szCs w:val="28"/>
              </w:rPr>
              <w:t>6 385,4</w:t>
            </w:r>
          </w:p>
        </w:tc>
        <w:tc>
          <w:tcPr>
            <w:tcW w:w="2189" w:type="dxa"/>
          </w:tcPr>
          <w:p w:rsidR="00E7340C" w:rsidRPr="00E61284" w:rsidRDefault="00E7340C" w:rsidP="00A86AF6">
            <w:pPr>
              <w:rPr>
                <w:sz w:val="28"/>
                <w:szCs w:val="28"/>
              </w:rPr>
            </w:pPr>
            <w:r>
              <w:rPr>
                <w:sz w:val="28"/>
                <w:szCs w:val="28"/>
              </w:rPr>
              <w:t>122,9%</w:t>
            </w:r>
          </w:p>
        </w:tc>
        <w:tc>
          <w:tcPr>
            <w:tcW w:w="2845" w:type="dxa"/>
          </w:tcPr>
          <w:p w:rsidR="00E7340C" w:rsidRPr="00E61284" w:rsidRDefault="00E7340C" w:rsidP="00A86AF6">
            <w:pPr>
              <w:rPr>
                <w:sz w:val="28"/>
                <w:szCs w:val="28"/>
              </w:rPr>
            </w:pPr>
            <w:r w:rsidRPr="00E61284">
              <w:rPr>
                <w:sz w:val="28"/>
                <w:szCs w:val="28"/>
              </w:rPr>
              <w:t>+</w:t>
            </w:r>
            <w:r>
              <w:rPr>
                <w:sz w:val="28"/>
                <w:szCs w:val="28"/>
              </w:rPr>
              <w:t>1 189,1</w:t>
            </w:r>
          </w:p>
        </w:tc>
      </w:tr>
    </w:tbl>
    <w:p w:rsidR="00E7340C" w:rsidRPr="00E37979" w:rsidRDefault="00E7340C" w:rsidP="00E7340C">
      <w:pPr>
        <w:ind w:firstLine="708"/>
        <w:rPr>
          <w:sz w:val="28"/>
          <w:szCs w:val="28"/>
        </w:rPr>
      </w:pPr>
    </w:p>
    <w:p w:rsidR="00E7340C" w:rsidRPr="00E37979" w:rsidRDefault="00E7340C" w:rsidP="00E7340C">
      <w:pPr>
        <w:ind w:firstLine="708"/>
        <w:rPr>
          <w:sz w:val="28"/>
          <w:szCs w:val="28"/>
        </w:rPr>
      </w:pPr>
      <w:r>
        <w:rPr>
          <w:sz w:val="28"/>
          <w:szCs w:val="28"/>
        </w:rPr>
        <w:t>Платные услуги</w:t>
      </w:r>
      <w:r w:rsidRPr="00E37979">
        <w:rPr>
          <w:sz w:val="28"/>
          <w:szCs w:val="28"/>
        </w:rPr>
        <w:t xml:space="preserve"> расходуются согласно смет</w:t>
      </w:r>
      <w:r>
        <w:rPr>
          <w:sz w:val="28"/>
          <w:szCs w:val="28"/>
        </w:rPr>
        <w:t xml:space="preserve"> по статьям расходов. В</w:t>
      </w:r>
      <w:r w:rsidRPr="00E37979">
        <w:rPr>
          <w:sz w:val="28"/>
          <w:szCs w:val="28"/>
        </w:rPr>
        <w:t xml:space="preserve"> том числе на:</w:t>
      </w:r>
    </w:p>
    <w:p w:rsidR="00E7340C" w:rsidRPr="00E37979" w:rsidRDefault="00E7340C" w:rsidP="00E7340C">
      <w:pPr>
        <w:rPr>
          <w:sz w:val="28"/>
          <w:szCs w:val="28"/>
        </w:rPr>
      </w:pPr>
      <w:r>
        <w:rPr>
          <w:sz w:val="28"/>
          <w:szCs w:val="28"/>
        </w:rPr>
        <w:t xml:space="preserve"> - заработную плату с начислениями         -  21,4%                    - 1 369,5 </w:t>
      </w:r>
      <w:r w:rsidRPr="00E37979">
        <w:rPr>
          <w:sz w:val="28"/>
          <w:szCs w:val="28"/>
        </w:rPr>
        <w:t>т</w:t>
      </w:r>
      <w:r>
        <w:rPr>
          <w:sz w:val="28"/>
          <w:szCs w:val="28"/>
        </w:rPr>
        <w:t>ыс</w:t>
      </w:r>
      <w:r w:rsidRPr="00E37979">
        <w:rPr>
          <w:sz w:val="28"/>
          <w:szCs w:val="28"/>
        </w:rPr>
        <w:t>.</w:t>
      </w:r>
      <w:r>
        <w:rPr>
          <w:sz w:val="28"/>
          <w:szCs w:val="28"/>
        </w:rPr>
        <w:t xml:space="preserve"> руб.</w:t>
      </w:r>
    </w:p>
    <w:p w:rsidR="00E7340C" w:rsidRPr="00E37979" w:rsidRDefault="00E7340C" w:rsidP="00E7340C">
      <w:pPr>
        <w:tabs>
          <w:tab w:val="left" w:pos="3720"/>
        </w:tabs>
        <w:rPr>
          <w:sz w:val="28"/>
          <w:szCs w:val="28"/>
        </w:rPr>
      </w:pPr>
      <w:r>
        <w:rPr>
          <w:sz w:val="28"/>
          <w:szCs w:val="28"/>
        </w:rPr>
        <w:t xml:space="preserve"> - </w:t>
      </w:r>
      <w:r w:rsidRPr="00E37979">
        <w:rPr>
          <w:sz w:val="28"/>
          <w:szCs w:val="28"/>
        </w:rPr>
        <w:t>на пр</w:t>
      </w:r>
      <w:r>
        <w:rPr>
          <w:sz w:val="28"/>
          <w:szCs w:val="28"/>
        </w:rPr>
        <w:t xml:space="preserve">иобретение основных средств       -  23,4%                  -1 493,5 </w:t>
      </w:r>
      <w:proofErr w:type="spellStart"/>
      <w:r w:rsidRPr="00E37979">
        <w:rPr>
          <w:sz w:val="28"/>
          <w:szCs w:val="28"/>
        </w:rPr>
        <w:t>т</w:t>
      </w:r>
      <w:r>
        <w:rPr>
          <w:sz w:val="28"/>
          <w:szCs w:val="28"/>
        </w:rPr>
        <w:t>ыс</w:t>
      </w:r>
      <w:r w:rsidRPr="00E37979">
        <w:rPr>
          <w:sz w:val="28"/>
          <w:szCs w:val="28"/>
        </w:rPr>
        <w:t>.р</w:t>
      </w:r>
      <w:r>
        <w:rPr>
          <w:sz w:val="28"/>
          <w:szCs w:val="28"/>
        </w:rPr>
        <w:t>уб</w:t>
      </w:r>
      <w:proofErr w:type="spellEnd"/>
      <w:r>
        <w:rPr>
          <w:sz w:val="28"/>
          <w:szCs w:val="28"/>
        </w:rPr>
        <w:t>.</w:t>
      </w:r>
    </w:p>
    <w:p w:rsidR="00E7340C" w:rsidRPr="00E37979" w:rsidRDefault="00E7340C" w:rsidP="00E7340C">
      <w:pPr>
        <w:rPr>
          <w:sz w:val="28"/>
          <w:szCs w:val="28"/>
        </w:rPr>
      </w:pPr>
      <w:r>
        <w:rPr>
          <w:sz w:val="28"/>
          <w:szCs w:val="28"/>
        </w:rPr>
        <w:t xml:space="preserve"> </w:t>
      </w:r>
      <w:r w:rsidRPr="00990D4B">
        <w:rPr>
          <w:sz w:val="28"/>
          <w:szCs w:val="28"/>
        </w:rPr>
        <w:t xml:space="preserve">- за </w:t>
      </w:r>
      <w:proofErr w:type="gramStart"/>
      <w:r w:rsidRPr="00990D4B">
        <w:rPr>
          <w:sz w:val="28"/>
          <w:szCs w:val="28"/>
        </w:rPr>
        <w:t>счет  внебюджетных</w:t>
      </w:r>
      <w:proofErr w:type="gramEnd"/>
      <w:r w:rsidRPr="00990D4B">
        <w:rPr>
          <w:sz w:val="28"/>
          <w:szCs w:val="28"/>
        </w:rPr>
        <w:t xml:space="preserve">  средств оплачиваются поездки на фестивали, проводятся мероприятия                           – 7,2 %                        - 465,7 </w:t>
      </w:r>
      <w:proofErr w:type="spellStart"/>
      <w:r w:rsidRPr="00990D4B">
        <w:rPr>
          <w:sz w:val="28"/>
          <w:szCs w:val="28"/>
        </w:rPr>
        <w:t>тыс.руб</w:t>
      </w:r>
      <w:proofErr w:type="spellEnd"/>
      <w:r w:rsidRPr="00990D4B">
        <w:rPr>
          <w:sz w:val="28"/>
          <w:szCs w:val="28"/>
        </w:rPr>
        <w:t>.</w:t>
      </w:r>
    </w:p>
    <w:p w:rsidR="00E7340C" w:rsidRDefault="00E7340C" w:rsidP="00E7340C">
      <w:pPr>
        <w:rPr>
          <w:sz w:val="28"/>
          <w:szCs w:val="28"/>
        </w:rPr>
      </w:pPr>
      <w:r>
        <w:rPr>
          <w:sz w:val="28"/>
          <w:szCs w:val="28"/>
        </w:rPr>
        <w:t xml:space="preserve">- </w:t>
      </w:r>
      <w:proofErr w:type="gramStart"/>
      <w:r>
        <w:rPr>
          <w:sz w:val="28"/>
          <w:szCs w:val="28"/>
        </w:rPr>
        <w:t xml:space="preserve">на </w:t>
      </w:r>
      <w:r w:rsidRPr="00E37979">
        <w:rPr>
          <w:sz w:val="28"/>
          <w:szCs w:val="28"/>
        </w:rPr>
        <w:t xml:space="preserve"> хоз</w:t>
      </w:r>
      <w:r>
        <w:rPr>
          <w:sz w:val="28"/>
          <w:szCs w:val="28"/>
        </w:rPr>
        <w:t>яйственные</w:t>
      </w:r>
      <w:proofErr w:type="gramEnd"/>
      <w:r>
        <w:rPr>
          <w:sz w:val="28"/>
          <w:szCs w:val="28"/>
        </w:rPr>
        <w:t xml:space="preserve">  нужды                      -  17,7%                     - 1 128,8 </w:t>
      </w:r>
      <w:proofErr w:type="spellStart"/>
      <w:r w:rsidRPr="00E37979">
        <w:rPr>
          <w:sz w:val="28"/>
          <w:szCs w:val="28"/>
        </w:rPr>
        <w:t>т</w:t>
      </w:r>
      <w:r>
        <w:rPr>
          <w:sz w:val="28"/>
          <w:szCs w:val="28"/>
        </w:rPr>
        <w:t>ыс</w:t>
      </w:r>
      <w:r w:rsidRPr="00E37979">
        <w:rPr>
          <w:sz w:val="28"/>
          <w:szCs w:val="28"/>
        </w:rPr>
        <w:t>.р</w:t>
      </w:r>
      <w:r>
        <w:rPr>
          <w:sz w:val="28"/>
          <w:szCs w:val="28"/>
        </w:rPr>
        <w:t>уб</w:t>
      </w:r>
      <w:proofErr w:type="spellEnd"/>
      <w:r>
        <w:rPr>
          <w:sz w:val="28"/>
          <w:szCs w:val="28"/>
        </w:rPr>
        <w:t>.</w:t>
      </w:r>
    </w:p>
    <w:p w:rsidR="00E7340C" w:rsidRDefault="00E7340C" w:rsidP="00E7340C">
      <w:pPr>
        <w:rPr>
          <w:sz w:val="28"/>
          <w:szCs w:val="28"/>
        </w:rPr>
      </w:pPr>
    </w:p>
    <w:p w:rsidR="00E7340C" w:rsidRPr="00D56265" w:rsidRDefault="00E7340C" w:rsidP="00E7340C">
      <w:pPr>
        <w:contextualSpacing/>
        <w:jc w:val="center"/>
        <w:rPr>
          <w:b/>
          <w:sz w:val="28"/>
          <w:szCs w:val="28"/>
        </w:rPr>
      </w:pPr>
      <w:r w:rsidRPr="00D56265">
        <w:rPr>
          <w:b/>
          <w:sz w:val="28"/>
          <w:szCs w:val="28"/>
        </w:rPr>
        <w:t>Повышение уровня заработной платы работников культуры и дополнительного образования</w:t>
      </w:r>
    </w:p>
    <w:p w:rsidR="00E7340C" w:rsidRPr="00CE2FD7" w:rsidRDefault="00E7340C" w:rsidP="00E7340C">
      <w:pPr>
        <w:ind w:firstLine="709"/>
        <w:contextualSpacing/>
        <w:jc w:val="both"/>
        <w:rPr>
          <w:sz w:val="28"/>
          <w:szCs w:val="28"/>
        </w:rPr>
      </w:pPr>
      <w:r w:rsidRPr="00CE2FD7">
        <w:rPr>
          <w:sz w:val="28"/>
          <w:szCs w:val="28"/>
        </w:rPr>
        <w:t>Одной из первоочередных задач</w:t>
      </w:r>
      <w:r>
        <w:rPr>
          <w:sz w:val="28"/>
          <w:szCs w:val="28"/>
        </w:rPr>
        <w:t>,</w:t>
      </w:r>
      <w:r w:rsidRPr="00CE2FD7">
        <w:rPr>
          <w:sz w:val="28"/>
          <w:szCs w:val="28"/>
        </w:rPr>
        <w:t xml:space="preserve"> поставленных перед дир</w:t>
      </w:r>
      <w:r>
        <w:rPr>
          <w:sz w:val="28"/>
          <w:szCs w:val="28"/>
        </w:rPr>
        <w:t>екторами наших учреждений в 2019</w:t>
      </w:r>
      <w:r w:rsidRPr="00CE2FD7">
        <w:rPr>
          <w:sz w:val="28"/>
          <w:szCs w:val="28"/>
        </w:rPr>
        <w:t xml:space="preserve"> году является исполнение Указов Президента РФ № 597 и № 761 в цели повышения уровня заработной платы работников культуры и педагогов дополнительного образования детей. По учреждениям культуры (из расчетов по статистической форме </w:t>
      </w:r>
      <w:r>
        <w:rPr>
          <w:sz w:val="28"/>
          <w:szCs w:val="28"/>
        </w:rPr>
        <w:t>«Труд-квартал»)</w:t>
      </w:r>
      <w:r w:rsidRPr="00CE2FD7">
        <w:rPr>
          <w:sz w:val="28"/>
          <w:szCs w:val="28"/>
        </w:rPr>
        <w:t xml:space="preserve"> среднемесячная заработная плата составила:</w:t>
      </w:r>
    </w:p>
    <w:p w:rsidR="00E7340C" w:rsidRPr="00CE2FD7" w:rsidRDefault="00E7340C" w:rsidP="00E7340C">
      <w:pPr>
        <w:ind w:firstLine="708"/>
        <w:contextualSpacing/>
        <w:jc w:val="both"/>
        <w:rPr>
          <w:sz w:val="28"/>
          <w:szCs w:val="28"/>
        </w:rPr>
      </w:pPr>
      <w:r>
        <w:rPr>
          <w:sz w:val="28"/>
          <w:szCs w:val="28"/>
        </w:rPr>
        <w:t>- МБУК «</w:t>
      </w:r>
      <w:proofErr w:type="gramStart"/>
      <w:r>
        <w:rPr>
          <w:sz w:val="28"/>
          <w:szCs w:val="28"/>
        </w:rPr>
        <w:t>МСКО»  =</w:t>
      </w:r>
      <w:proofErr w:type="gramEnd"/>
      <w:r>
        <w:rPr>
          <w:sz w:val="28"/>
          <w:szCs w:val="28"/>
        </w:rPr>
        <w:t xml:space="preserve"> 26 048,5</w:t>
      </w:r>
      <w:r w:rsidRPr="00CE2FD7">
        <w:rPr>
          <w:sz w:val="28"/>
          <w:szCs w:val="28"/>
        </w:rPr>
        <w:t xml:space="preserve"> руб. в том чис</w:t>
      </w:r>
      <w:r>
        <w:rPr>
          <w:sz w:val="28"/>
          <w:szCs w:val="28"/>
        </w:rPr>
        <w:t>ле: списочный состав = 28 166,1 р</w:t>
      </w:r>
      <w:r w:rsidRPr="00CE2FD7">
        <w:rPr>
          <w:sz w:val="28"/>
          <w:szCs w:val="28"/>
        </w:rPr>
        <w:t>уб.;</w:t>
      </w:r>
    </w:p>
    <w:p w:rsidR="00E7340C" w:rsidRDefault="00E7340C" w:rsidP="00E7340C">
      <w:pPr>
        <w:ind w:firstLine="708"/>
        <w:contextualSpacing/>
        <w:jc w:val="both"/>
        <w:rPr>
          <w:sz w:val="28"/>
          <w:szCs w:val="28"/>
        </w:rPr>
      </w:pPr>
      <w:r>
        <w:rPr>
          <w:sz w:val="28"/>
          <w:szCs w:val="28"/>
        </w:rPr>
        <w:t>- МКУК «МЦБС» = 27 845,4</w:t>
      </w:r>
      <w:r w:rsidRPr="00CE2FD7">
        <w:rPr>
          <w:sz w:val="28"/>
          <w:szCs w:val="28"/>
        </w:rPr>
        <w:t xml:space="preserve"> руб. в том чис</w:t>
      </w:r>
      <w:r>
        <w:rPr>
          <w:sz w:val="28"/>
          <w:szCs w:val="28"/>
        </w:rPr>
        <w:t>ле: списочный состав = 28 325,7</w:t>
      </w:r>
      <w:r w:rsidRPr="00CE2FD7">
        <w:rPr>
          <w:sz w:val="28"/>
          <w:szCs w:val="28"/>
        </w:rPr>
        <w:t xml:space="preserve"> руб.;</w:t>
      </w:r>
      <w:r>
        <w:rPr>
          <w:sz w:val="28"/>
          <w:szCs w:val="28"/>
        </w:rPr>
        <w:t xml:space="preserve"> </w:t>
      </w:r>
    </w:p>
    <w:p w:rsidR="00E7340C" w:rsidRPr="00CE2FD7" w:rsidRDefault="00E7340C" w:rsidP="00E7340C">
      <w:pPr>
        <w:ind w:firstLine="708"/>
        <w:contextualSpacing/>
        <w:jc w:val="both"/>
        <w:rPr>
          <w:sz w:val="28"/>
          <w:szCs w:val="28"/>
        </w:rPr>
      </w:pPr>
      <w:r>
        <w:rPr>
          <w:sz w:val="28"/>
          <w:szCs w:val="28"/>
        </w:rPr>
        <w:t>- МКУ «Сосновский музей» = 27 961,9 руб. в том числе списочный состав 30 355,6 руб.;</w:t>
      </w:r>
    </w:p>
    <w:p w:rsidR="00E7340C" w:rsidRPr="00CE2FD7" w:rsidRDefault="00E7340C" w:rsidP="00E7340C">
      <w:pPr>
        <w:ind w:firstLine="708"/>
        <w:contextualSpacing/>
        <w:jc w:val="both"/>
        <w:rPr>
          <w:sz w:val="28"/>
          <w:szCs w:val="28"/>
        </w:rPr>
      </w:pPr>
      <w:r>
        <w:rPr>
          <w:sz w:val="28"/>
          <w:szCs w:val="28"/>
        </w:rPr>
        <w:lastRenderedPageBreak/>
        <w:t xml:space="preserve">- Отдел культуры = 18 022,9 </w:t>
      </w:r>
      <w:r w:rsidRPr="00CE2FD7">
        <w:rPr>
          <w:sz w:val="28"/>
          <w:szCs w:val="28"/>
        </w:rPr>
        <w:t>руб. в том чи</w:t>
      </w:r>
      <w:r>
        <w:rPr>
          <w:sz w:val="28"/>
          <w:szCs w:val="28"/>
        </w:rPr>
        <w:t>сле списочный состав = 18 029,1</w:t>
      </w:r>
      <w:r w:rsidRPr="00CE2FD7">
        <w:rPr>
          <w:sz w:val="28"/>
          <w:szCs w:val="28"/>
        </w:rPr>
        <w:t xml:space="preserve"> руб.; </w:t>
      </w:r>
    </w:p>
    <w:p w:rsidR="00E7340C" w:rsidRDefault="00E7340C" w:rsidP="00E7340C">
      <w:pPr>
        <w:ind w:firstLine="708"/>
        <w:contextualSpacing/>
        <w:jc w:val="both"/>
        <w:rPr>
          <w:sz w:val="28"/>
          <w:szCs w:val="28"/>
        </w:rPr>
      </w:pPr>
    </w:p>
    <w:p w:rsidR="00E7340C" w:rsidRPr="00CE2FD7" w:rsidRDefault="00E7340C" w:rsidP="00E7340C">
      <w:pPr>
        <w:ind w:firstLine="708"/>
        <w:contextualSpacing/>
        <w:jc w:val="both"/>
        <w:rPr>
          <w:sz w:val="28"/>
          <w:szCs w:val="28"/>
        </w:rPr>
      </w:pPr>
      <w:r w:rsidRPr="00CE2FD7">
        <w:rPr>
          <w:sz w:val="28"/>
          <w:szCs w:val="28"/>
        </w:rPr>
        <w:t>В целом по учрежд</w:t>
      </w:r>
      <w:r>
        <w:rPr>
          <w:sz w:val="28"/>
          <w:szCs w:val="28"/>
        </w:rPr>
        <w:t>ениям детских школ искусств (из</w:t>
      </w:r>
      <w:r w:rsidRPr="00CE2FD7">
        <w:rPr>
          <w:sz w:val="28"/>
          <w:szCs w:val="28"/>
        </w:rPr>
        <w:t xml:space="preserve"> расчетов по статистической форме </w:t>
      </w:r>
      <w:r>
        <w:rPr>
          <w:sz w:val="28"/>
          <w:szCs w:val="28"/>
        </w:rPr>
        <w:t>«Труд-квартал»</w:t>
      </w:r>
      <w:r w:rsidRPr="00CE2FD7">
        <w:rPr>
          <w:sz w:val="28"/>
          <w:szCs w:val="28"/>
        </w:rPr>
        <w:t>) среднемесячная заработная плата составила:</w:t>
      </w:r>
    </w:p>
    <w:p w:rsidR="00E7340C" w:rsidRPr="00CE2FD7" w:rsidRDefault="00E7340C" w:rsidP="00E7340C">
      <w:pPr>
        <w:contextualSpacing/>
        <w:jc w:val="both"/>
        <w:rPr>
          <w:sz w:val="28"/>
          <w:szCs w:val="28"/>
        </w:rPr>
      </w:pPr>
      <w:r>
        <w:rPr>
          <w:sz w:val="28"/>
          <w:szCs w:val="28"/>
        </w:rPr>
        <w:t>- 29 003,0</w:t>
      </w:r>
      <w:r w:rsidRPr="00CE2FD7">
        <w:rPr>
          <w:sz w:val="28"/>
          <w:szCs w:val="28"/>
        </w:rPr>
        <w:t xml:space="preserve"> руб. в том чи</w:t>
      </w:r>
      <w:r>
        <w:rPr>
          <w:sz w:val="28"/>
          <w:szCs w:val="28"/>
        </w:rPr>
        <w:t>сле списочный состав = 29 614,0 руб.</w:t>
      </w:r>
    </w:p>
    <w:p w:rsidR="00E7340C" w:rsidRPr="00CE2FD7" w:rsidRDefault="00E7340C" w:rsidP="00E7340C">
      <w:pPr>
        <w:ind w:firstLine="709"/>
        <w:contextualSpacing/>
        <w:jc w:val="both"/>
        <w:rPr>
          <w:sz w:val="28"/>
          <w:szCs w:val="28"/>
        </w:rPr>
      </w:pPr>
      <w:r w:rsidRPr="00CE2FD7">
        <w:rPr>
          <w:sz w:val="28"/>
          <w:szCs w:val="28"/>
        </w:rPr>
        <w:t>В учреждениях культуры, согласно «Дорожной карте</w:t>
      </w:r>
      <w:r>
        <w:rPr>
          <w:sz w:val="28"/>
          <w:szCs w:val="28"/>
        </w:rPr>
        <w:t>» необходимо было по итогам 2019 года выполнить 88,3</w:t>
      </w:r>
      <w:r w:rsidRPr="00CE2FD7">
        <w:rPr>
          <w:sz w:val="28"/>
          <w:szCs w:val="28"/>
        </w:rPr>
        <w:t xml:space="preserve"> % от уровня среднемесячной заработной платы по региону, ч</w:t>
      </w:r>
      <w:r>
        <w:rPr>
          <w:sz w:val="28"/>
          <w:szCs w:val="28"/>
        </w:rPr>
        <w:t>то составило индикатив 28 233,50</w:t>
      </w:r>
      <w:r w:rsidRPr="00CE2FD7">
        <w:rPr>
          <w:sz w:val="28"/>
          <w:szCs w:val="28"/>
        </w:rPr>
        <w:t xml:space="preserve"> руб.  </w:t>
      </w:r>
    </w:p>
    <w:p w:rsidR="00E7340C" w:rsidRPr="00CE2FD7" w:rsidRDefault="00E7340C" w:rsidP="00E7340C">
      <w:pPr>
        <w:ind w:firstLine="708"/>
        <w:contextualSpacing/>
        <w:jc w:val="both"/>
        <w:rPr>
          <w:sz w:val="28"/>
          <w:szCs w:val="28"/>
        </w:rPr>
      </w:pPr>
      <w:r w:rsidRPr="00CE2FD7">
        <w:rPr>
          <w:sz w:val="28"/>
          <w:szCs w:val="28"/>
        </w:rPr>
        <w:t>Согласно расчетам по категориям персонала (данные статистической формы № ЗП-культура) среднемесячная заработная плата показала следующие данные:</w:t>
      </w:r>
    </w:p>
    <w:p w:rsidR="00E7340C" w:rsidRDefault="00E7340C" w:rsidP="00E7340C">
      <w:pPr>
        <w:contextualSpacing/>
        <w:jc w:val="both"/>
        <w:rPr>
          <w:sz w:val="28"/>
          <w:szCs w:val="28"/>
        </w:rPr>
      </w:pPr>
      <w:r w:rsidRPr="00CE2FD7">
        <w:rPr>
          <w:sz w:val="28"/>
          <w:szCs w:val="28"/>
        </w:rPr>
        <w:t>-  МБУК «МСКО»</w:t>
      </w:r>
      <w:r>
        <w:rPr>
          <w:sz w:val="28"/>
          <w:szCs w:val="28"/>
        </w:rPr>
        <w:t xml:space="preserve"> 28 161,62 руб.</w:t>
      </w:r>
    </w:p>
    <w:p w:rsidR="00E7340C" w:rsidRPr="00CE2FD7" w:rsidRDefault="00E7340C" w:rsidP="00E7340C">
      <w:pPr>
        <w:contextualSpacing/>
        <w:jc w:val="both"/>
        <w:rPr>
          <w:sz w:val="28"/>
          <w:szCs w:val="28"/>
        </w:rPr>
      </w:pPr>
      <w:r w:rsidRPr="00CE2FD7">
        <w:rPr>
          <w:sz w:val="28"/>
          <w:szCs w:val="28"/>
        </w:rPr>
        <w:t>- МКУК «МЦБС»</w:t>
      </w:r>
      <w:r>
        <w:rPr>
          <w:sz w:val="28"/>
          <w:szCs w:val="28"/>
        </w:rPr>
        <w:t xml:space="preserve"> 28 325,71 руб.</w:t>
      </w:r>
    </w:p>
    <w:p w:rsidR="00E7340C" w:rsidRPr="00CE2FD7" w:rsidRDefault="00E7340C" w:rsidP="00E7340C">
      <w:pPr>
        <w:contextualSpacing/>
        <w:jc w:val="both"/>
        <w:rPr>
          <w:sz w:val="28"/>
          <w:szCs w:val="28"/>
        </w:rPr>
      </w:pPr>
      <w:r w:rsidRPr="00CE2FD7">
        <w:rPr>
          <w:sz w:val="28"/>
          <w:szCs w:val="28"/>
        </w:rPr>
        <w:t xml:space="preserve">- МКУ «Сосновский </w:t>
      </w:r>
      <w:proofErr w:type="gramStart"/>
      <w:r w:rsidRPr="00CE2FD7">
        <w:rPr>
          <w:sz w:val="28"/>
          <w:szCs w:val="28"/>
        </w:rPr>
        <w:t xml:space="preserve">музей» </w:t>
      </w:r>
      <w:r>
        <w:rPr>
          <w:sz w:val="28"/>
          <w:szCs w:val="28"/>
        </w:rPr>
        <w:t xml:space="preserve"> 30</w:t>
      </w:r>
      <w:proofErr w:type="gramEnd"/>
      <w:r>
        <w:rPr>
          <w:sz w:val="28"/>
          <w:szCs w:val="28"/>
        </w:rPr>
        <w:t> 355,56 руб.</w:t>
      </w:r>
    </w:p>
    <w:p w:rsidR="00E7340C" w:rsidRPr="00CE2FD7" w:rsidRDefault="00E7340C" w:rsidP="00E7340C">
      <w:pPr>
        <w:ind w:firstLine="708"/>
        <w:contextualSpacing/>
        <w:jc w:val="both"/>
        <w:rPr>
          <w:sz w:val="28"/>
          <w:szCs w:val="28"/>
        </w:rPr>
      </w:pPr>
      <w:r w:rsidRPr="00CE2FD7">
        <w:rPr>
          <w:sz w:val="28"/>
          <w:szCs w:val="28"/>
        </w:rPr>
        <w:t>Таким образом, по списочному составу основной персонал учреждений культуры достиг уровня индикатива</w:t>
      </w:r>
      <w:r>
        <w:rPr>
          <w:sz w:val="28"/>
          <w:szCs w:val="28"/>
        </w:rPr>
        <w:t>.</w:t>
      </w:r>
    </w:p>
    <w:p w:rsidR="00E7340C" w:rsidRPr="00B04758" w:rsidRDefault="00E7340C" w:rsidP="00E7340C">
      <w:pPr>
        <w:ind w:firstLine="708"/>
        <w:contextualSpacing/>
        <w:jc w:val="both"/>
        <w:rPr>
          <w:sz w:val="28"/>
          <w:szCs w:val="28"/>
        </w:rPr>
      </w:pPr>
      <w:r w:rsidRPr="00CE2FD7">
        <w:rPr>
          <w:sz w:val="28"/>
          <w:szCs w:val="28"/>
        </w:rPr>
        <w:t>В целом по учреждениям культуры среднемесячная заработная плата</w:t>
      </w:r>
      <w:r>
        <w:rPr>
          <w:sz w:val="28"/>
          <w:szCs w:val="28"/>
        </w:rPr>
        <w:t xml:space="preserve"> основного персонала = 28 256,84</w:t>
      </w:r>
      <w:r w:rsidRPr="00B04758">
        <w:rPr>
          <w:sz w:val="28"/>
          <w:szCs w:val="28"/>
        </w:rPr>
        <w:t xml:space="preserve"> руб.</w:t>
      </w:r>
    </w:p>
    <w:p w:rsidR="00E7340C" w:rsidRPr="00CE2FD7" w:rsidRDefault="00E7340C" w:rsidP="00E7340C">
      <w:pPr>
        <w:ind w:firstLine="709"/>
        <w:contextualSpacing/>
        <w:jc w:val="both"/>
        <w:rPr>
          <w:sz w:val="28"/>
          <w:szCs w:val="28"/>
        </w:rPr>
      </w:pPr>
      <w:r w:rsidRPr="00CE2FD7">
        <w:rPr>
          <w:sz w:val="28"/>
          <w:szCs w:val="28"/>
        </w:rPr>
        <w:t xml:space="preserve">В учреждениях дополнительного образования детей </w:t>
      </w:r>
      <w:r>
        <w:rPr>
          <w:sz w:val="28"/>
          <w:szCs w:val="28"/>
        </w:rPr>
        <w:t>уровень индикатива составил 100</w:t>
      </w:r>
      <w:r w:rsidRPr="00CE2FD7">
        <w:rPr>
          <w:sz w:val="28"/>
          <w:szCs w:val="28"/>
        </w:rPr>
        <w:t>% от уровня среднемесячной заработной платы учителей в Сосновском районе, что в денеж</w:t>
      </w:r>
      <w:r>
        <w:rPr>
          <w:sz w:val="28"/>
          <w:szCs w:val="28"/>
        </w:rPr>
        <w:t>ном эквиваленте составило 33 764,63</w:t>
      </w:r>
      <w:r w:rsidRPr="00CE2FD7">
        <w:rPr>
          <w:sz w:val="28"/>
          <w:szCs w:val="28"/>
        </w:rPr>
        <w:t xml:space="preserve"> руб. </w:t>
      </w:r>
    </w:p>
    <w:p w:rsidR="00E7340C" w:rsidRPr="00CE2FD7" w:rsidRDefault="00E7340C" w:rsidP="00E7340C">
      <w:pPr>
        <w:ind w:firstLine="708"/>
        <w:contextualSpacing/>
        <w:jc w:val="both"/>
        <w:rPr>
          <w:sz w:val="28"/>
          <w:szCs w:val="28"/>
        </w:rPr>
      </w:pPr>
      <w:r w:rsidRPr="00CE2FD7">
        <w:rPr>
          <w:sz w:val="28"/>
          <w:szCs w:val="28"/>
        </w:rPr>
        <w:t>Согласно расчетам по категориям персонала (данные статистической формы № ЗП-образование) среднемесячная заработная плата педагогов дополнительного образования детей составила:</w:t>
      </w:r>
    </w:p>
    <w:p w:rsidR="00E7340C" w:rsidRPr="00B04758" w:rsidRDefault="00E7340C" w:rsidP="00E7340C">
      <w:pPr>
        <w:contextualSpacing/>
        <w:jc w:val="both"/>
        <w:rPr>
          <w:sz w:val="28"/>
          <w:szCs w:val="28"/>
        </w:rPr>
      </w:pPr>
      <w:r w:rsidRPr="00B04758">
        <w:rPr>
          <w:sz w:val="28"/>
          <w:szCs w:val="28"/>
        </w:rPr>
        <w:t>МБОУ ДОД ДШ</w:t>
      </w:r>
      <w:r>
        <w:rPr>
          <w:sz w:val="28"/>
          <w:szCs w:val="28"/>
        </w:rPr>
        <w:t xml:space="preserve">И </w:t>
      </w:r>
      <w:proofErr w:type="spellStart"/>
      <w:r>
        <w:rPr>
          <w:sz w:val="28"/>
          <w:szCs w:val="28"/>
        </w:rPr>
        <w:t>с.Долгодеревенское</w:t>
      </w:r>
      <w:proofErr w:type="spellEnd"/>
      <w:r>
        <w:rPr>
          <w:sz w:val="28"/>
          <w:szCs w:val="28"/>
        </w:rPr>
        <w:t xml:space="preserve"> = 33 984,85</w:t>
      </w:r>
      <w:r w:rsidRPr="00B04758">
        <w:rPr>
          <w:sz w:val="28"/>
          <w:szCs w:val="28"/>
        </w:rPr>
        <w:t xml:space="preserve"> руб.</w:t>
      </w:r>
    </w:p>
    <w:p w:rsidR="00E7340C" w:rsidRPr="00B04758" w:rsidRDefault="00E7340C" w:rsidP="00E7340C">
      <w:pPr>
        <w:contextualSpacing/>
        <w:jc w:val="both"/>
        <w:rPr>
          <w:sz w:val="28"/>
          <w:szCs w:val="28"/>
        </w:rPr>
      </w:pPr>
      <w:r w:rsidRPr="00B04758">
        <w:rPr>
          <w:sz w:val="28"/>
          <w:szCs w:val="28"/>
        </w:rPr>
        <w:t>МБОУ</w:t>
      </w:r>
      <w:r>
        <w:rPr>
          <w:sz w:val="28"/>
          <w:szCs w:val="28"/>
        </w:rPr>
        <w:t xml:space="preserve"> ДОД ДШИ </w:t>
      </w:r>
      <w:proofErr w:type="spellStart"/>
      <w:r>
        <w:rPr>
          <w:sz w:val="28"/>
          <w:szCs w:val="28"/>
        </w:rPr>
        <w:t>п.Полетаево</w:t>
      </w:r>
      <w:proofErr w:type="spellEnd"/>
      <w:r>
        <w:rPr>
          <w:sz w:val="28"/>
          <w:szCs w:val="28"/>
        </w:rPr>
        <w:t xml:space="preserve"> = 33 847,15</w:t>
      </w:r>
      <w:r w:rsidRPr="00B04758">
        <w:rPr>
          <w:sz w:val="28"/>
          <w:szCs w:val="28"/>
        </w:rPr>
        <w:t xml:space="preserve"> руб.</w:t>
      </w:r>
    </w:p>
    <w:p w:rsidR="00E7340C" w:rsidRDefault="00E7340C" w:rsidP="00E7340C">
      <w:pPr>
        <w:contextualSpacing/>
        <w:jc w:val="both"/>
        <w:rPr>
          <w:sz w:val="28"/>
          <w:szCs w:val="28"/>
        </w:rPr>
      </w:pPr>
      <w:r w:rsidRPr="00B04758">
        <w:rPr>
          <w:sz w:val="28"/>
          <w:szCs w:val="28"/>
        </w:rPr>
        <w:t xml:space="preserve">МБОУ ДОД ДШИ </w:t>
      </w:r>
      <w:proofErr w:type="spellStart"/>
      <w:r w:rsidRPr="00B04758">
        <w:rPr>
          <w:sz w:val="28"/>
          <w:szCs w:val="28"/>
        </w:rPr>
        <w:t>п.Рощино</w:t>
      </w:r>
      <w:proofErr w:type="spellEnd"/>
      <w:r w:rsidRPr="00B04758">
        <w:rPr>
          <w:sz w:val="28"/>
          <w:szCs w:val="28"/>
        </w:rPr>
        <w:t xml:space="preserve"> = </w:t>
      </w:r>
      <w:r>
        <w:rPr>
          <w:sz w:val="28"/>
          <w:szCs w:val="28"/>
        </w:rPr>
        <w:t>33 763,0</w:t>
      </w:r>
      <w:r w:rsidRPr="00B04758">
        <w:rPr>
          <w:sz w:val="28"/>
          <w:szCs w:val="28"/>
        </w:rPr>
        <w:t xml:space="preserve"> руб.</w:t>
      </w:r>
    </w:p>
    <w:p w:rsidR="00E7340C" w:rsidRDefault="00E7340C" w:rsidP="00AB0FB8">
      <w:pPr>
        <w:ind w:firstLine="708"/>
        <w:contextualSpacing/>
        <w:jc w:val="both"/>
        <w:rPr>
          <w:sz w:val="28"/>
          <w:szCs w:val="28"/>
        </w:rPr>
      </w:pPr>
      <w:r w:rsidRPr="00B04758">
        <w:rPr>
          <w:sz w:val="28"/>
          <w:szCs w:val="28"/>
        </w:rPr>
        <w:t>Таким образом, по списочному составу детских школ искусств</w:t>
      </w:r>
      <w:r>
        <w:rPr>
          <w:sz w:val="28"/>
          <w:szCs w:val="28"/>
        </w:rPr>
        <w:t xml:space="preserve"> </w:t>
      </w:r>
      <w:proofErr w:type="gramStart"/>
      <w:r>
        <w:rPr>
          <w:sz w:val="28"/>
          <w:szCs w:val="28"/>
        </w:rPr>
        <w:t>достигнут  уровень</w:t>
      </w:r>
      <w:proofErr w:type="gramEnd"/>
      <w:r>
        <w:rPr>
          <w:sz w:val="28"/>
          <w:szCs w:val="28"/>
        </w:rPr>
        <w:t xml:space="preserve"> индикатива.</w:t>
      </w:r>
      <w:r w:rsidR="00AB0FB8">
        <w:rPr>
          <w:sz w:val="28"/>
          <w:szCs w:val="28"/>
        </w:rPr>
        <w:t xml:space="preserve"> </w:t>
      </w:r>
      <w:r w:rsidRPr="00CE2FD7">
        <w:rPr>
          <w:sz w:val="28"/>
          <w:szCs w:val="28"/>
        </w:rPr>
        <w:t>В целом по учреждениям дополнительного образования детей</w:t>
      </w:r>
      <w:r>
        <w:rPr>
          <w:sz w:val="28"/>
          <w:szCs w:val="28"/>
        </w:rPr>
        <w:t xml:space="preserve"> </w:t>
      </w:r>
      <w:r w:rsidRPr="00CE2FD7">
        <w:rPr>
          <w:sz w:val="28"/>
          <w:szCs w:val="28"/>
        </w:rPr>
        <w:t xml:space="preserve">  среднемесячная заработная плата педагогическо</w:t>
      </w:r>
      <w:r>
        <w:rPr>
          <w:sz w:val="28"/>
          <w:szCs w:val="28"/>
        </w:rPr>
        <w:t>го списочного состава = 33 861,23</w:t>
      </w:r>
      <w:r w:rsidRPr="00CE2FD7">
        <w:rPr>
          <w:sz w:val="28"/>
          <w:szCs w:val="28"/>
        </w:rPr>
        <w:t xml:space="preserve"> руб.</w:t>
      </w:r>
    </w:p>
    <w:p w:rsidR="00E7340C" w:rsidRPr="00CE2FD7" w:rsidRDefault="00E7340C" w:rsidP="00E7340C">
      <w:pPr>
        <w:ind w:firstLine="708"/>
        <w:contextualSpacing/>
        <w:jc w:val="both"/>
        <w:rPr>
          <w:sz w:val="28"/>
          <w:szCs w:val="28"/>
        </w:rPr>
      </w:pPr>
    </w:p>
    <w:p w:rsidR="00E7340C" w:rsidRPr="00877257" w:rsidRDefault="00E7340C" w:rsidP="00E7340C">
      <w:pPr>
        <w:jc w:val="center"/>
        <w:rPr>
          <w:sz w:val="28"/>
          <w:szCs w:val="28"/>
        </w:rPr>
      </w:pPr>
      <w:r w:rsidRPr="00877257">
        <w:rPr>
          <w:sz w:val="28"/>
          <w:szCs w:val="28"/>
        </w:rPr>
        <w:t xml:space="preserve">Исполнение по учреждениям культуры бюджетных ассигнований, выделенных по целевому назначению </w:t>
      </w:r>
    </w:p>
    <w:p w:rsidR="00E7340C" w:rsidRPr="00877257" w:rsidRDefault="00E7340C" w:rsidP="00E7340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239"/>
        <w:gridCol w:w="1929"/>
        <w:gridCol w:w="1623"/>
      </w:tblGrid>
      <w:tr w:rsidR="00E7340C" w:rsidRPr="00877257" w:rsidTr="00A86AF6">
        <w:tc>
          <w:tcPr>
            <w:tcW w:w="3936" w:type="dxa"/>
          </w:tcPr>
          <w:p w:rsidR="00E7340C" w:rsidRPr="00190763" w:rsidRDefault="00E7340C" w:rsidP="00A86AF6">
            <w:pPr>
              <w:rPr>
                <w:sz w:val="28"/>
                <w:szCs w:val="28"/>
              </w:rPr>
            </w:pPr>
            <w:r w:rsidRPr="00190763">
              <w:rPr>
                <w:sz w:val="28"/>
                <w:szCs w:val="28"/>
              </w:rPr>
              <w:t>Наименование целей</w:t>
            </w:r>
          </w:p>
        </w:tc>
        <w:tc>
          <w:tcPr>
            <w:tcW w:w="2268" w:type="dxa"/>
          </w:tcPr>
          <w:p w:rsidR="00E7340C" w:rsidRPr="00190763" w:rsidRDefault="00E7340C" w:rsidP="00A86AF6">
            <w:pPr>
              <w:rPr>
                <w:sz w:val="28"/>
                <w:szCs w:val="28"/>
              </w:rPr>
            </w:pPr>
            <w:r w:rsidRPr="00190763">
              <w:rPr>
                <w:sz w:val="28"/>
                <w:szCs w:val="28"/>
              </w:rPr>
              <w:t xml:space="preserve">Бюджетные ассигнования, </w:t>
            </w:r>
            <w:proofErr w:type="spellStart"/>
            <w:r w:rsidRPr="00190763">
              <w:rPr>
                <w:sz w:val="28"/>
                <w:szCs w:val="28"/>
              </w:rPr>
              <w:t>тыс.руб</w:t>
            </w:r>
            <w:proofErr w:type="spellEnd"/>
            <w:r w:rsidRPr="00190763">
              <w:rPr>
                <w:sz w:val="28"/>
                <w:szCs w:val="28"/>
              </w:rPr>
              <w:t>.</w:t>
            </w:r>
          </w:p>
        </w:tc>
        <w:tc>
          <w:tcPr>
            <w:tcW w:w="1945" w:type="dxa"/>
          </w:tcPr>
          <w:p w:rsidR="00E7340C" w:rsidRPr="00190763" w:rsidRDefault="00E7340C" w:rsidP="00A86AF6">
            <w:pPr>
              <w:rPr>
                <w:sz w:val="28"/>
                <w:szCs w:val="28"/>
              </w:rPr>
            </w:pPr>
            <w:r w:rsidRPr="00190763">
              <w:rPr>
                <w:sz w:val="28"/>
                <w:szCs w:val="28"/>
              </w:rPr>
              <w:t xml:space="preserve">Исполнение, </w:t>
            </w:r>
            <w:proofErr w:type="spellStart"/>
            <w:r w:rsidRPr="00190763">
              <w:rPr>
                <w:sz w:val="28"/>
                <w:szCs w:val="28"/>
              </w:rPr>
              <w:t>тыс.руб</w:t>
            </w:r>
            <w:proofErr w:type="spellEnd"/>
            <w:r w:rsidRPr="00190763">
              <w:rPr>
                <w:sz w:val="28"/>
                <w:szCs w:val="28"/>
              </w:rPr>
              <w:t>.</w:t>
            </w:r>
          </w:p>
        </w:tc>
        <w:tc>
          <w:tcPr>
            <w:tcW w:w="1422" w:type="dxa"/>
          </w:tcPr>
          <w:p w:rsidR="00E7340C" w:rsidRPr="00190763" w:rsidRDefault="00E7340C" w:rsidP="00A86AF6">
            <w:pPr>
              <w:rPr>
                <w:sz w:val="28"/>
                <w:szCs w:val="28"/>
              </w:rPr>
            </w:pPr>
            <w:r w:rsidRPr="00190763">
              <w:rPr>
                <w:sz w:val="28"/>
                <w:szCs w:val="28"/>
              </w:rPr>
              <w:t>Процент исполнения</w:t>
            </w:r>
          </w:p>
        </w:tc>
      </w:tr>
      <w:tr w:rsidR="00E7340C" w:rsidRPr="00877257" w:rsidTr="00A86AF6">
        <w:tc>
          <w:tcPr>
            <w:tcW w:w="3936" w:type="dxa"/>
          </w:tcPr>
          <w:p w:rsidR="00E7340C" w:rsidRPr="00190763" w:rsidRDefault="00E7340C" w:rsidP="00A86AF6">
            <w:pPr>
              <w:rPr>
                <w:sz w:val="28"/>
                <w:szCs w:val="28"/>
              </w:rPr>
            </w:pPr>
            <w:r w:rsidRPr="00190763">
              <w:rPr>
                <w:sz w:val="28"/>
                <w:szCs w:val="28"/>
              </w:rPr>
              <w:t>Музыкальные инструменты в ДШИ</w:t>
            </w:r>
          </w:p>
        </w:tc>
        <w:tc>
          <w:tcPr>
            <w:tcW w:w="2268" w:type="dxa"/>
          </w:tcPr>
          <w:p w:rsidR="00E7340C" w:rsidRPr="00190763" w:rsidRDefault="00E7340C" w:rsidP="00A86AF6">
            <w:pPr>
              <w:rPr>
                <w:sz w:val="28"/>
                <w:szCs w:val="28"/>
              </w:rPr>
            </w:pPr>
            <w:r w:rsidRPr="00190763">
              <w:rPr>
                <w:sz w:val="28"/>
                <w:szCs w:val="28"/>
              </w:rPr>
              <w:t>0,00</w:t>
            </w:r>
          </w:p>
        </w:tc>
        <w:tc>
          <w:tcPr>
            <w:tcW w:w="1945" w:type="dxa"/>
          </w:tcPr>
          <w:p w:rsidR="00E7340C" w:rsidRPr="00190763" w:rsidRDefault="00E7340C" w:rsidP="00A86AF6">
            <w:pPr>
              <w:rPr>
                <w:sz w:val="28"/>
                <w:szCs w:val="28"/>
              </w:rPr>
            </w:pPr>
            <w:r w:rsidRPr="00190763">
              <w:rPr>
                <w:sz w:val="28"/>
                <w:szCs w:val="28"/>
              </w:rPr>
              <w:t>0,00</w:t>
            </w:r>
          </w:p>
        </w:tc>
        <w:tc>
          <w:tcPr>
            <w:tcW w:w="1422" w:type="dxa"/>
          </w:tcPr>
          <w:p w:rsidR="00E7340C" w:rsidRPr="00190763" w:rsidRDefault="00E7340C" w:rsidP="00A86AF6">
            <w:pPr>
              <w:rPr>
                <w:sz w:val="28"/>
                <w:szCs w:val="28"/>
              </w:rPr>
            </w:pPr>
            <w:r w:rsidRPr="00190763">
              <w:rPr>
                <w:sz w:val="28"/>
                <w:szCs w:val="28"/>
              </w:rPr>
              <w:t>0</w:t>
            </w:r>
          </w:p>
        </w:tc>
      </w:tr>
      <w:tr w:rsidR="00E7340C" w:rsidRPr="00877257" w:rsidTr="00A86AF6">
        <w:tc>
          <w:tcPr>
            <w:tcW w:w="3936" w:type="dxa"/>
          </w:tcPr>
          <w:p w:rsidR="00E7340C" w:rsidRPr="00190763" w:rsidRDefault="00E7340C" w:rsidP="00A86AF6">
            <w:pPr>
              <w:rPr>
                <w:sz w:val="28"/>
                <w:szCs w:val="28"/>
              </w:rPr>
            </w:pPr>
            <w:r w:rsidRPr="00190763">
              <w:rPr>
                <w:sz w:val="28"/>
                <w:szCs w:val="28"/>
              </w:rPr>
              <w:t>Пожарная безопасность в КДУ</w:t>
            </w:r>
          </w:p>
        </w:tc>
        <w:tc>
          <w:tcPr>
            <w:tcW w:w="2268" w:type="dxa"/>
          </w:tcPr>
          <w:p w:rsidR="00E7340C" w:rsidRPr="00190763" w:rsidRDefault="00E7340C" w:rsidP="00A86AF6">
            <w:pPr>
              <w:rPr>
                <w:sz w:val="28"/>
                <w:szCs w:val="28"/>
              </w:rPr>
            </w:pPr>
            <w:r w:rsidRPr="00190763">
              <w:rPr>
                <w:sz w:val="28"/>
                <w:szCs w:val="28"/>
              </w:rPr>
              <w:t>259,1</w:t>
            </w:r>
          </w:p>
        </w:tc>
        <w:tc>
          <w:tcPr>
            <w:tcW w:w="1945" w:type="dxa"/>
          </w:tcPr>
          <w:p w:rsidR="00E7340C" w:rsidRPr="00190763" w:rsidRDefault="00E7340C" w:rsidP="00A86AF6">
            <w:pPr>
              <w:rPr>
                <w:sz w:val="28"/>
                <w:szCs w:val="28"/>
              </w:rPr>
            </w:pPr>
            <w:r w:rsidRPr="00190763">
              <w:rPr>
                <w:sz w:val="28"/>
                <w:szCs w:val="28"/>
              </w:rPr>
              <w:t>259,1</w:t>
            </w:r>
          </w:p>
        </w:tc>
        <w:tc>
          <w:tcPr>
            <w:tcW w:w="1422" w:type="dxa"/>
          </w:tcPr>
          <w:p w:rsidR="00E7340C" w:rsidRPr="00190763" w:rsidRDefault="00E7340C" w:rsidP="00A86AF6">
            <w:pPr>
              <w:rPr>
                <w:sz w:val="28"/>
                <w:szCs w:val="28"/>
              </w:rPr>
            </w:pPr>
            <w:r w:rsidRPr="00190763">
              <w:rPr>
                <w:sz w:val="28"/>
                <w:szCs w:val="28"/>
              </w:rPr>
              <w:t>100</w:t>
            </w:r>
          </w:p>
        </w:tc>
      </w:tr>
      <w:tr w:rsidR="00E7340C" w:rsidRPr="00877257" w:rsidTr="00A86AF6">
        <w:tc>
          <w:tcPr>
            <w:tcW w:w="3936" w:type="dxa"/>
          </w:tcPr>
          <w:p w:rsidR="00E7340C" w:rsidRPr="00190763" w:rsidRDefault="00E7340C" w:rsidP="00A86AF6">
            <w:pPr>
              <w:rPr>
                <w:sz w:val="28"/>
                <w:szCs w:val="28"/>
              </w:rPr>
            </w:pPr>
            <w:r w:rsidRPr="00190763">
              <w:rPr>
                <w:sz w:val="28"/>
                <w:szCs w:val="28"/>
              </w:rPr>
              <w:t>Фестивальное движение</w:t>
            </w:r>
          </w:p>
        </w:tc>
        <w:tc>
          <w:tcPr>
            <w:tcW w:w="2268" w:type="dxa"/>
          </w:tcPr>
          <w:p w:rsidR="00E7340C" w:rsidRPr="00190763" w:rsidRDefault="00E7340C" w:rsidP="00A86AF6">
            <w:pPr>
              <w:rPr>
                <w:sz w:val="28"/>
                <w:szCs w:val="28"/>
              </w:rPr>
            </w:pPr>
            <w:r w:rsidRPr="00190763">
              <w:rPr>
                <w:sz w:val="28"/>
                <w:szCs w:val="28"/>
              </w:rPr>
              <w:t>57,6</w:t>
            </w:r>
          </w:p>
        </w:tc>
        <w:tc>
          <w:tcPr>
            <w:tcW w:w="1945" w:type="dxa"/>
          </w:tcPr>
          <w:p w:rsidR="00E7340C" w:rsidRPr="00190763" w:rsidRDefault="00E7340C" w:rsidP="00A86AF6">
            <w:pPr>
              <w:rPr>
                <w:sz w:val="28"/>
                <w:szCs w:val="28"/>
              </w:rPr>
            </w:pPr>
            <w:r w:rsidRPr="00190763">
              <w:rPr>
                <w:sz w:val="28"/>
                <w:szCs w:val="28"/>
              </w:rPr>
              <w:t>57,6</w:t>
            </w:r>
          </w:p>
        </w:tc>
        <w:tc>
          <w:tcPr>
            <w:tcW w:w="1422" w:type="dxa"/>
          </w:tcPr>
          <w:p w:rsidR="00E7340C" w:rsidRPr="00190763" w:rsidRDefault="00E7340C" w:rsidP="00A86AF6">
            <w:pPr>
              <w:rPr>
                <w:sz w:val="28"/>
                <w:szCs w:val="28"/>
              </w:rPr>
            </w:pPr>
            <w:r w:rsidRPr="00190763">
              <w:rPr>
                <w:sz w:val="28"/>
                <w:szCs w:val="28"/>
              </w:rPr>
              <w:t>100</w:t>
            </w:r>
          </w:p>
        </w:tc>
      </w:tr>
      <w:tr w:rsidR="00E7340C" w:rsidRPr="00877257" w:rsidTr="00A86AF6">
        <w:tc>
          <w:tcPr>
            <w:tcW w:w="3936" w:type="dxa"/>
          </w:tcPr>
          <w:p w:rsidR="00E7340C" w:rsidRPr="00190763" w:rsidRDefault="00E7340C" w:rsidP="00A86AF6">
            <w:pPr>
              <w:rPr>
                <w:sz w:val="28"/>
                <w:szCs w:val="28"/>
              </w:rPr>
            </w:pPr>
            <w:r w:rsidRPr="00190763">
              <w:rPr>
                <w:sz w:val="28"/>
                <w:szCs w:val="28"/>
              </w:rPr>
              <w:lastRenderedPageBreak/>
              <w:t>Хоровое движение</w:t>
            </w:r>
          </w:p>
        </w:tc>
        <w:tc>
          <w:tcPr>
            <w:tcW w:w="2268" w:type="dxa"/>
          </w:tcPr>
          <w:p w:rsidR="00E7340C" w:rsidRPr="00190763" w:rsidRDefault="00E7340C" w:rsidP="00A86AF6">
            <w:pPr>
              <w:rPr>
                <w:sz w:val="28"/>
                <w:szCs w:val="28"/>
              </w:rPr>
            </w:pPr>
            <w:r w:rsidRPr="00190763">
              <w:rPr>
                <w:sz w:val="28"/>
                <w:szCs w:val="28"/>
              </w:rPr>
              <w:t>111,8</w:t>
            </w:r>
          </w:p>
        </w:tc>
        <w:tc>
          <w:tcPr>
            <w:tcW w:w="1945" w:type="dxa"/>
          </w:tcPr>
          <w:p w:rsidR="00E7340C" w:rsidRPr="00190763" w:rsidRDefault="00E7340C" w:rsidP="00A86AF6">
            <w:pPr>
              <w:rPr>
                <w:sz w:val="28"/>
                <w:szCs w:val="28"/>
              </w:rPr>
            </w:pPr>
            <w:r w:rsidRPr="00190763">
              <w:rPr>
                <w:sz w:val="28"/>
                <w:szCs w:val="28"/>
              </w:rPr>
              <w:t>111,8</w:t>
            </w:r>
          </w:p>
        </w:tc>
        <w:tc>
          <w:tcPr>
            <w:tcW w:w="1422" w:type="dxa"/>
          </w:tcPr>
          <w:p w:rsidR="00E7340C" w:rsidRPr="00190763" w:rsidRDefault="00E7340C" w:rsidP="00A86AF6">
            <w:pPr>
              <w:rPr>
                <w:sz w:val="28"/>
                <w:szCs w:val="28"/>
              </w:rPr>
            </w:pPr>
            <w:r w:rsidRPr="00190763">
              <w:rPr>
                <w:sz w:val="28"/>
                <w:szCs w:val="28"/>
              </w:rPr>
              <w:t>100</w:t>
            </w:r>
          </w:p>
        </w:tc>
      </w:tr>
      <w:tr w:rsidR="00E7340C" w:rsidRPr="00877257" w:rsidTr="00A86AF6">
        <w:tc>
          <w:tcPr>
            <w:tcW w:w="3936" w:type="dxa"/>
          </w:tcPr>
          <w:p w:rsidR="00E7340C" w:rsidRPr="00190763" w:rsidRDefault="00E7340C" w:rsidP="00A86AF6">
            <w:pPr>
              <w:rPr>
                <w:sz w:val="28"/>
                <w:szCs w:val="28"/>
              </w:rPr>
            </w:pPr>
            <w:r w:rsidRPr="00190763">
              <w:rPr>
                <w:sz w:val="28"/>
                <w:szCs w:val="28"/>
              </w:rPr>
              <w:t>Мероприятия МСКО</w:t>
            </w:r>
          </w:p>
        </w:tc>
        <w:tc>
          <w:tcPr>
            <w:tcW w:w="2268" w:type="dxa"/>
          </w:tcPr>
          <w:p w:rsidR="00E7340C" w:rsidRPr="00190763" w:rsidRDefault="00E7340C" w:rsidP="00A86AF6">
            <w:pPr>
              <w:rPr>
                <w:sz w:val="28"/>
                <w:szCs w:val="28"/>
              </w:rPr>
            </w:pPr>
            <w:r w:rsidRPr="00190763">
              <w:rPr>
                <w:sz w:val="28"/>
                <w:szCs w:val="28"/>
              </w:rPr>
              <w:t>2 290,0</w:t>
            </w:r>
          </w:p>
        </w:tc>
        <w:tc>
          <w:tcPr>
            <w:tcW w:w="1945" w:type="dxa"/>
          </w:tcPr>
          <w:p w:rsidR="00E7340C" w:rsidRPr="00190763" w:rsidRDefault="00E7340C" w:rsidP="00A86AF6">
            <w:pPr>
              <w:rPr>
                <w:sz w:val="28"/>
                <w:szCs w:val="28"/>
              </w:rPr>
            </w:pPr>
            <w:r w:rsidRPr="00190763">
              <w:rPr>
                <w:sz w:val="28"/>
                <w:szCs w:val="28"/>
              </w:rPr>
              <w:t>2 290,0</w:t>
            </w:r>
          </w:p>
        </w:tc>
        <w:tc>
          <w:tcPr>
            <w:tcW w:w="1422" w:type="dxa"/>
          </w:tcPr>
          <w:p w:rsidR="00E7340C" w:rsidRPr="00190763" w:rsidRDefault="00E7340C" w:rsidP="00A86AF6">
            <w:pPr>
              <w:rPr>
                <w:sz w:val="28"/>
                <w:szCs w:val="28"/>
              </w:rPr>
            </w:pPr>
            <w:r w:rsidRPr="00190763">
              <w:rPr>
                <w:sz w:val="28"/>
                <w:szCs w:val="28"/>
              </w:rPr>
              <w:t>100</w:t>
            </w:r>
          </w:p>
        </w:tc>
      </w:tr>
      <w:tr w:rsidR="00E7340C" w:rsidRPr="00877257" w:rsidTr="00A86AF6">
        <w:tc>
          <w:tcPr>
            <w:tcW w:w="3936" w:type="dxa"/>
          </w:tcPr>
          <w:p w:rsidR="00E7340C" w:rsidRPr="00190763" w:rsidRDefault="00E7340C" w:rsidP="00A86AF6">
            <w:pPr>
              <w:rPr>
                <w:sz w:val="28"/>
                <w:szCs w:val="28"/>
              </w:rPr>
            </w:pPr>
            <w:r w:rsidRPr="00190763">
              <w:rPr>
                <w:sz w:val="28"/>
                <w:szCs w:val="28"/>
              </w:rPr>
              <w:t>Популяризация чтения</w:t>
            </w:r>
          </w:p>
        </w:tc>
        <w:tc>
          <w:tcPr>
            <w:tcW w:w="2268" w:type="dxa"/>
          </w:tcPr>
          <w:p w:rsidR="00E7340C" w:rsidRPr="00190763" w:rsidRDefault="00E7340C" w:rsidP="00A86AF6">
            <w:pPr>
              <w:rPr>
                <w:sz w:val="28"/>
                <w:szCs w:val="28"/>
              </w:rPr>
            </w:pPr>
            <w:r w:rsidRPr="00190763">
              <w:rPr>
                <w:sz w:val="28"/>
                <w:szCs w:val="28"/>
              </w:rPr>
              <w:t>454,4</w:t>
            </w:r>
          </w:p>
        </w:tc>
        <w:tc>
          <w:tcPr>
            <w:tcW w:w="1945" w:type="dxa"/>
          </w:tcPr>
          <w:p w:rsidR="00E7340C" w:rsidRPr="00190763" w:rsidRDefault="00E7340C" w:rsidP="00A86AF6">
            <w:pPr>
              <w:rPr>
                <w:sz w:val="28"/>
                <w:szCs w:val="28"/>
              </w:rPr>
            </w:pPr>
            <w:r w:rsidRPr="00190763">
              <w:rPr>
                <w:sz w:val="28"/>
                <w:szCs w:val="28"/>
              </w:rPr>
              <w:t>454,4</w:t>
            </w:r>
          </w:p>
        </w:tc>
        <w:tc>
          <w:tcPr>
            <w:tcW w:w="1422" w:type="dxa"/>
          </w:tcPr>
          <w:p w:rsidR="00E7340C" w:rsidRPr="00190763" w:rsidRDefault="00E7340C" w:rsidP="00A86AF6">
            <w:pPr>
              <w:rPr>
                <w:sz w:val="28"/>
                <w:szCs w:val="28"/>
              </w:rPr>
            </w:pPr>
            <w:r w:rsidRPr="00190763">
              <w:rPr>
                <w:sz w:val="28"/>
                <w:szCs w:val="28"/>
              </w:rPr>
              <w:t>100</w:t>
            </w:r>
          </w:p>
        </w:tc>
      </w:tr>
      <w:tr w:rsidR="00E7340C" w:rsidRPr="00877257" w:rsidTr="00A86AF6">
        <w:tc>
          <w:tcPr>
            <w:tcW w:w="3936" w:type="dxa"/>
          </w:tcPr>
          <w:p w:rsidR="00E7340C" w:rsidRPr="00190763" w:rsidRDefault="00E7340C" w:rsidP="00A86AF6">
            <w:pPr>
              <w:rPr>
                <w:sz w:val="28"/>
                <w:szCs w:val="28"/>
              </w:rPr>
            </w:pPr>
            <w:r w:rsidRPr="00190763">
              <w:rPr>
                <w:sz w:val="28"/>
                <w:szCs w:val="28"/>
              </w:rPr>
              <w:t>Энергосберегающие мероприятия</w:t>
            </w:r>
          </w:p>
        </w:tc>
        <w:tc>
          <w:tcPr>
            <w:tcW w:w="2268" w:type="dxa"/>
          </w:tcPr>
          <w:p w:rsidR="00E7340C" w:rsidRPr="00190763" w:rsidRDefault="00E7340C" w:rsidP="00A86AF6">
            <w:pPr>
              <w:rPr>
                <w:sz w:val="28"/>
                <w:szCs w:val="28"/>
              </w:rPr>
            </w:pPr>
            <w:r w:rsidRPr="00190763">
              <w:rPr>
                <w:sz w:val="28"/>
                <w:szCs w:val="28"/>
              </w:rPr>
              <w:t>164,8</w:t>
            </w:r>
          </w:p>
        </w:tc>
        <w:tc>
          <w:tcPr>
            <w:tcW w:w="1945" w:type="dxa"/>
          </w:tcPr>
          <w:p w:rsidR="00E7340C" w:rsidRPr="00190763" w:rsidRDefault="00E7340C" w:rsidP="00A86AF6">
            <w:pPr>
              <w:rPr>
                <w:sz w:val="28"/>
                <w:szCs w:val="28"/>
              </w:rPr>
            </w:pPr>
            <w:r w:rsidRPr="00190763">
              <w:rPr>
                <w:sz w:val="28"/>
                <w:szCs w:val="28"/>
              </w:rPr>
              <w:t>164,8</w:t>
            </w:r>
          </w:p>
        </w:tc>
        <w:tc>
          <w:tcPr>
            <w:tcW w:w="1422" w:type="dxa"/>
          </w:tcPr>
          <w:p w:rsidR="00E7340C" w:rsidRPr="00190763" w:rsidRDefault="00E7340C" w:rsidP="00A86AF6">
            <w:pPr>
              <w:rPr>
                <w:sz w:val="28"/>
                <w:szCs w:val="28"/>
              </w:rPr>
            </w:pPr>
            <w:r w:rsidRPr="00190763">
              <w:rPr>
                <w:sz w:val="28"/>
                <w:szCs w:val="28"/>
              </w:rPr>
              <w:t>100</w:t>
            </w:r>
          </w:p>
        </w:tc>
      </w:tr>
    </w:tbl>
    <w:p w:rsidR="00E7340C" w:rsidRDefault="00E7340C" w:rsidP="00190763">
      <w:pPr>
        <w:shd w:val="clear" w:color="auto" w:fill="FFFFFF"/>
        <w:spacing w:after="150" w:line="240" w:lineRule="atLeast"/>
        <w:jc w:val="both"/>
        <w:rPr>
          <w:b/>
          <w:sz w:val="28"/>
          <w:szCs w:val="28"/>
        </w:rPr>
      </w:pPr>
    </w:p>
    <w:p w:rsidR="00BF0FEA" w:rsidRDefault="00BF0FEA" w:rsidP="00BF0FEA">
      <w:pPr>
        <w:shd w:val="clear" w:color="auto" w:fill="FFFFFF"/>
        <w:spacing w:after="150" w:line="240" w:lineRule="atLeast"/>
        <w:ind w:left="-284"/>
        <w:jc w:val="both"/>
        <w:rPr>
          <w:b/>
          <w:sz w:val="28"/>
          <w:szCs w:val="28"/>
        </w:rPr>
      </w:pPr>
      <w:r>
        <w:rPr>
          <w:b/>
          <w:sz w:val="28"/>
          <w:szCs w:val="28"/>
        </w:rPr>
        <w:t>10. Материально-техническая база учреждений культуры</w:t>
      </w:r>
    </w:p>
    <w:p w:rsidR="00724F36" w:rsidRPr="00465FC4" w:rsidRDefault="00724F36" w:rsidP="00936556">
      <w:pPr>
        <w:ind w:left="-284" w:firstLine="992"/>
        <w:contextualSpacing/>
        <w:jc w:val="both"/>
        <w:rPr>
          <w:sz w:val="28"/>
          <w:szCs w:val="28"/>
        </w:rPr>
      </w:pPr>
      <w:r w:rsidRPr="00465FC4">
        <w:rPr>
          <w:sz w:val="28"/>
          <w:szCs w:val="28"/>
          <w:shd w:val="clear" w:color="auto" w:fill="FFFFFF"/>
        </w:rPr>
        <w:t xml:space="preserve">Основной задачей </w:t>
      </w:r>
      <w:r w:rsidRPr="00724F36">
        <w:rPr>
          <w:sz w:val="28"/>
          <w:szCs w:val="28"/>
          <w:shd w:val="clear" w:color="auto" w:fill="FFFFFF"/>
        </w:rPr>
        <w:t>административно-хозяйственной деятельности</w:t>
      </w:r>
      <w:r w:rsidRPr="00465FC4">
        <w:rPr>
          <w:sz w:val="28"/>
          <w:szCs w:val="28"/>
          <w:shd w:val="clear" w:color="auto" w:fill="FFFFFF"/>
        </w:rPr>
        <w:t xml:space="preserve"> в 2019 году </w:t>
      </w:r>
      <w:r>
        <w:rPr>
          <w:sz w:val="28"/>
          <w:szCs w:val="28"/>
          <w:shd w:val="clear" w:color="auto" w:fill="FFFFFF"/>
        </w:rPr>
        <w:t xml:space="preserve">в музее </w:t>
      </w:r>
      <w:r w:rsidRPr="00465FC4">
        <w:rPr>
          <w:sz w:val="28"/>
          <w:szCs w:val="28"/>
          <w:shd w:val="clear" w:color="auto" w:fill="FFFFFF"/>
        </w:rPr>
        <w:t>являлось завершение ремонтных работ в учреждении,</w:t>
      </w:r>
      <w:r w:rsidR="00CB4E34" w:rsidRPr="00CB4E34">
        <w:rPr>
          <w:sz w:val="28"/>
          <w:szCs w:val="28"/>
          <w:shd w:val="clear" w:color="auto" w:fill="FFFFFF"/>
        </w:rPr>
        <w:t xml:space="preserve"> </w:t>
      </w:r>
      <w:r w:rsidR="00CB4E34">
        <w:rPr>
          <w:sz w:val="28"/>
          <w:szCs w:val="28"/>
          <w:shd w:val="clear" w:color="auto" w:fill="FFFFFF"/>
        </w:rPr>
        <w:t>исполнение предписаний Госпожнадзора,</w:t>
      </w:r>
      <w:r w:rsidRPr="00465FC4">
        <w:rPr>
          <w:sz w:val="28"/>
          <w:szCs w:val="28"/>
          <w:shd w:val="clear" w:color="auto" w:fill="FFFFFF"/>
        </w:rPr>
        <w:t xml:space="preserve"> обеспечение сотрудников канцелярскими принадлежностями, хозяйственным инвентарем, оборудованием, печатной</w:t>
      </w:r>
      <w:r w:rsidR="00CB4E34">
        <w:rPr>
          <w:sz w:val="28"/>
          <w:szCs w:val="28"/>
          <w:shd w:val="clear" w:color="auto" w:fill="FFFFFF"/>
        </w:rPr>
        <w:t xml:space="preserve"> и сувенирной продукцией. В итоге м</w:t>
      </w:r>
      <w:r w:rsidR="00CB4E34" w:rsidRPr="00465FC4">
        <w:rPr>
          <w:sz w:val="28"/>
          <w:szCs w:val="28"/>
          <w:shd w:val="clear" w:color="auto" w:fill="FFFFFF"/>
        </w:rPr>
        <w:t>узей получил новое освещение, новый дизайн, новую ко</w:t>
      </w:r>
      <w:r w:rsidR="00CB4E34">
        <w:rPr>
          <w:sz w:val="28"/>
          <w:szCs w:val="28"/>
          <w:shd w:val="clear" w:color="auto" w:fill="FFFFFF"/>
        </w:rPr>
        <w:t>нцепцию демонстрационных залов, появился второй пожарный выход, за отсутствие которого в суд</w:t>
      </w:r>
      <w:r w:rsidR="00131B14">
        <w:rPr>
          <w:sz w:val="28"/>
          <w:szCs w:val="28"/>
          <w:shd w:val="clear" w:color="auto" w:fill="FFFFFF"/>
        </w:rPr>
        <w:t>ебном порядке был оплачен штраф, появилось видеонаблюдение.</w:t>
      </w:r>
      <w:r w:rsidR="00CB4E34">
        <w:rPr>
          <w:sz w:val="28"/>
          <w:szCs w:val="28"/>
          <w:shd w:val="clear" w:color="auto" w:fill="FFFFFF"/>
        </w:rPr>
        <w:t xml:space="preserve"> Впервые за 30 лет на 90% были обновлены</w:t>
      </w:r>
      <w:r w:rsidR="00CB4E34" w:rsidRPr="00465FC4">
        <w:rPr>
          <w:sz w:val="28"/>
          <w:szCs w:val="28"/>
          <w:shd w:val="clear" w:color="auto" w:fill="FFFFFF"/>
        </w:rPr>
        <w:t xml:space="preserve"> </w:t>
      </w:r>
      <w:r w:rsidR="00CB4E34">
        <w:rPr>
          <w:sz w:val="28"/>
          <w:szCs w:val="28"/>
          <w:shd w:val="clear" w:color="auto" w:fill="FFFFFF"/>
        </w:rPr>
        <w:t xml:space="preserve">внутренние экспозиции по </w:t>
      </w:r>
      <w:r w:rsidR="00CB4E34" w:rsidRPr="00465FC4">
        <w:rPr>
          <w:sz w:val="28"/>
          <w:szCs w:val="28"/>
          <w:shd w:val="clear" w:color="auto" w:fill="FFFFFF"/>
        </w:rPr>
        <w:t>специально созданному дизайн-проекту.</w:t>
      </w:r>
      <w:r w:rsidR="00CB4E34">
        <w:rPr>
          <w:sz w:val="28"/>
          <w:szCs w:val="28"/>
        </w:rPr>
        <w:t xml:space="preserve"> </w:t>
      </w:r>
      <w:r w:rsidR="00CB4E34">
        <w:rPr>
          <w:sz w:val="28"/>
          <w:szCs w:val="28"/>
          <w:shd w:val="clear" w:color="auto" w:fill="FFFFFF"/>
        </w:rPr>
        <w:t>На эти нужды по проекту</w:t>
      </w:r>
      <w:r w:rsidR="00CB4E34" w:rsidRPr="00465FC4">
        <w:rPr>
          <w:sz w:val="28"/>
          <w:szCs w:val="28"/>
          <w:shd w:val="clear" w:color="auto" w:fill="FFFFFF"/>
        </w:rPr>
        <w:t xml:space="preserve"> губернатора «Реальные дела» были выделены </w:t>
      </w:r>
      <w:r w:rsidR="00CB4E34">
        <w:rPr>
          <w:sz w:val="28"/>
          <w:szCs w:val="28"/>
          <w:shd w:val="clear" w:color="auto" w:fill="FFFFFF"/>
        </w:rPr>
        <w:t>4 000,00 тыс. рублей из областного бюджета. Музей после модернизации торжественно был открыт 8 сентября 2019 г.</w:t>
      </w:r>
    </w:p>
    <w:p w:rsidR="00724F36" w:rsidRDefault="00936556" w:rsidP="00936556">
      <w:pPr>
        <w:ind w:left="-284" w:firstLine="992"/>
        <w:jc w:val="both"/>
        <w:rPr>
          <w:sz w:val="28"/>
          <w:szCs w:val="28"/>
        </w:rPr>
      </w:pPr>
      <w:r>
        <w:rPr>
          <w:sz w:val="28"/>
          <w:szCs w:val="28"/>
        </w:rPr>
        <w:t>Анализируя</w:t>
      </w:r>
      <w:r w:rsidR="00724F36">
        <w:rPr>
          <w:sz w:val="28"/>
          <w:szCs w:val="28"/>
        </w:rPr>
        <w:t xml:space="preserve"> состояния зданий МБУК МСКО, по состоянию на 01.01.2020 года</w:t>
      </w:r>
      <w:r>
        <w:rPr>
          <w:sz w:val="28"/>
          <w:szCs w:val="28"/>
        </w:rPr>
        <w:t>,</w:t>
      </w:r>
      <w:r w:rsidR="00724F36">
        <w:rPr>
          <w:sz w:val="28"/>
          <w:szCs w:val="28"/>
        </w:rPr>
        <w:t xml:space="preserve"> можно сделать вывод, что количество зданий требующих капитального ремонта или находящихся в аварийном состоянии – 2 КДУ:</w:t>
      </w:r>
    </w:p>
    <w:p w:rsidR="00724F36" w:rsidRDefault="00936556" w:rsidP="00936556">
      <w:pPr>
        <w:jc w:val="both"/>
        <w:rPr>
          <w:sz w:val="28"/>
          <w:szCs w:val="28"/>
        </w:rPr>
      </w:pPr>
      <w:r>
        <w:rPr>
          <w:sz w:val="28"/>
          <w:szCs w:val="28"/>
        </w:rPr>
        <w:t xml:space="preserve"> - </w:t>
      </w:r>
      <w:r w:rsidR="00724F36">
        <w:rPr>
          <w:sz w:val="28"/>
          <w:szCs w:val="28"/>
        </w:rPr>
        <w:t>Есаульский ДК – капитальный ремонт</w:t>
      </w:r>
      <w:r>
        <w:rPr>
          <w:sz w:val="28"/>
          <w:szCs w:val="28"/>
        </w:rPr>
        <w:t>,</w:t>
      </w:r>
    </w:p>
    <w:p w:rsidR="00724F36" w:rsidRDefault="00936556" w:rsidP="00936556">
      <w:pPr>
        <w:jc w:val="both"/>
        <w:rPr>
          <w:sz w:val="28"/>
          <w:szCs w:val="28"/>
        </w:rPr>
      </w:pPr>
      <w:r>
        <w:rPr>
          <w:sz w:val="28"/>
          <w:szCs w:val="28"/>
        </w:rPr>
        <w:t xml:space="preserve"> - </w:t>
      </w:r>
      <w:r w:rsidR="00724F36">
        <w:rPr>
          <w:sz w:val="28"/>
          <w:szCs w:val="28"/>
        </w:rPr>
        <w:t>Томинский СДК - строительство</w:t>
      </w:r>
    </w:p>
    <w:p w:rsidR="00724F36" w:rsidRDefault="00724F36" w:rsidP="00724F36">
      <w:pPr>
        <w:jc w:val="both"/>
      </w:pPr>
    </w:p>
    <w:p w:rsidR="00724F36" w:rsidRDefault="00724F36" w:rsidP="00724F36">
      <w:pPr>
        <w:jc w:val="both"/>
        <w:rPr>
          <w:sz w:val="28"/>
          <w:szCs w:val="28"/>
        </w:rPr>
      </w:pPr>
      <w:r>
        <w:tab/>
      </w:r>
      <w:r>
        <w:tab/>
      </w:r>
      <w:r>
        <w:rPr>
          <w:sz w:val="28"/>
          <w:szCs w:val="28"/>
        </w:rPr>
        <w:t>За отчетный год были проведены ремонтные работы:</w:t>
      </w:r>
    </w:p>
    <w:p w:rsidR="00724F36" w:rsidRDefault="00724F36" w:rsidP="00724F36">
      <w:pPr>
        <w:jc w:val="both"/>
        <w:rPr>
          <w:sz w:val="28"/>
          <w:szCs w:val="28"/>
        </w:rPr>
      </w:pPr>
      <w:r>
        <w:rPr>
          <w:sz w:val="28"/>
          <w:szCs w:val="28"/>
        </w:rPr>
        <w:t xml:space="preserve"> </w:t>
      </w:r>
    </w:p>
    <w:tbl>
      <w:tblPr>
        <w:tblStyle w:val="ac"/>
        <w:tblW w:w="0" w:type="auto"/>
        <w:tblLook w:val="04A0" w:firstRow="1" w:lastRow="0" w:firstColumn="1" w:lastColumn="0" w:noHBand="0" w:noVBand="1"/>
      </w:tblPr>
      <w:tblGrid>
        <w:gridCol w:w="644"/>
        <w:gridCol w:w="2222"/>
        <w:gridCol w:w="2718"/>
        <w:gridCol w:w="1304"/>
        <w:gridCol w:w="2740"/>
      </w:tblGrid>
      <w:tr w:rsidR="00724F36" w:rsidTr="00724F36">
        <w:tc>
          <w:tcPr>
            <w:tcW w:w="699" w:type="dxa"/>
            <w:tcBorders>
              <w:top w:val="single" w:sz="4" w:space="0" w:color="auto"/>
              <w:left w:val="single" w:sz="4" w:space="0" w:color="auto"/>
              <w:bottom w:val="single" w:sz="4" w:space="0" w:color="auto"/>
              <w:right w:val="single" w:sz="4" w:space="0" w:color="auto"/>
            </w:tcBorders>
            <w:hideMark/>
          </w:tcPr>
          <w:p w:rsidR="00724F36" w:rsidRPr="00936556" w:rsidRDefault="00724F36" w:rsidP="00724F36">
            <w:pPr>
              <w:jc w:val="both"/>
              <w:rPr>
                <w:sz w:val="28"/>
                <w:szCs w:val="28"/>
                <w:lang w:eastAsia="en-US"/>
              </w:rPr>
            </w:pPr>
            <w:r w:rsidRPr="00936556">
              <w:rPr>
                <w:sz w:val="28"/>
                <w:szCs w:val="28"/>
                <w:lang w:eastAsia="en-US"/>
              </w:rPr>
              <w:t>№ п/п</w:t>
            </w:r>
          </w:p>
        </w:tc>
        <w:tc>
          <w:tcPr>
            <w:tcW w:w="2222" w:type="dxa"/>
            <w:tcBorders>
              <w:top w:val="single" w:sz="4" w:space="0" w:color="auto"/>
              <w:left w:val="single" w:sz="4" w:space="0" w:color="auto"/>
              <w:bottom w:val="single" w:sz="4" w:space="0" w:color="auto"/>
              <w:right w:val="single" w:sz="4" w:space="0" w:color="auto"/>
            </w:tcBorders>
            <w:hideMark/>
          </w:tcPr>
          <w:p w:rsidR="00724F36" w:rsidRPr="00936556" w:rsidRDefault="00724F36" w:rsidP="00724F36">
            <w:pPr>
              <w:jc w:val="both"/>
              <w:rPr>
                <w:sz w:val="28"/>
                <w:szCs w:val="28"/>
                <w:lang w:eastAsia="en-US"/>
              </w:rPr>
            </w:pPr>
            <w:r w:rsidRPr="00936556">
              <w:rPr>
                <w:sz w:val="28"/>
                <w:szCs w:val="28"/>
                <w:lang w:eastAsia="en-US"/>
              </w:rPr>
              <w:t xml:space="preserve">Наименование КДУ </w:t>
            </w:r>
          </w:p>
        </w:tc>
        <w:tc>
          <w:tcPr>
            <w:tcW w:w="2999" w:type="dxa"/>
            <w:tcBorders>
              <w:top w:val="single" w:sz="4" w:space="0" w:color="auto"/>
              <w:left w:val="single" w:sz="4" w:space="0" w:color="auto"/>
              <w:bottom w:val="single" w:sz="4" w:space="0" w:color="auto"/>
              <w:right w:val="single" w:sz="4" w:space="0" w:color="auto"/>
            </w:tcBorders>
            <w:hideMark/>
          </w:tcPr>
          <w:p w:rsidR="00724F36" w:rsidRPr="00936556" w:rsidRDefault="00724F36" w:rsidP="00724F36">
            <w:pPr>
              <w:jc w:val="center"/>
              <w:rPr>
                <w:sz w:val="28"/>
                <w:szCs w:val="28"/>
                <w:lang w:eastAsia="en-US"/>
              </w:rPr>
            </w:pPr>
            <w:r w:rsidRPr="00936556">
              <w:rPr>
                <w:sz w:val="28"/>
                <w:szCs w:val="28"/>
                <w:lang w:eastAsia="en-US"/>
              </w:rPr>
              <w:t>Вид работ</w:t>
            </w:r>
          </w:p>
        </w:tc>
        <w:tc>
          <w:tcPr>
            <w:tcW w:w="1418" w:type="dxa"/>
            <w:tcBorders>
              <w:top w:val="single" w:sz="4" w:space="0" w:color="auto"/>
              <w:left w:val="single" w:sz="4" w:space="0" w:color="auto"/>
              <w:bottom w:val="single" w:sz="4" w:space="0" w:color="auto"/>
              <w:right w:val="single" w:sz="4" w:space="0" w:color="auto"/>
            </w:tcBorders>
            <w:hideMark/>
          </w:tcPr>
          <w:p w:rsidR="00724F36" w:rsidRPr="00936556" w:rsidRDefault="00724F36" w:rsidP="00724F36">
            <w:pPr>
              <w:jc w:val="both"/>
              <w:rPr>
                <w:sz w:val="28"/>
                <w:szCs w:val="28"/>
                <w:lang w:eastAsia="en-US"/>
              </w:rPr>
            </w:pPr>
            <w:r w:rsidRPr="00936556">
              <w:rPr>
                <w:sz w:val="28"/>
                <w:szCs w:val="28"/>
                <w:lang w:eastAsia="en-US"/>
              </w:rPr>
              <w:t>Сумма (т. руб.)</w:t>
            </w:r>
          </w:p>
        </w:tc>
        <w:tc>
          <w:tcPr>
            <w:tcW w:w="2233" w:type="dxa"/>
            <w:tcBorders>
              <w:top w:val="single" w:sz="4" w:space="0" w:color="auto"/>
              <w:left w:val="single" w:sz="4" w:space="0" w:color="auto"/>
              <w:bottom w:val="single" w:sz="4" w:space="0" w:color="auto"/>
              <w:right w:val="single" w:sz="4" w:space="0" w:color="auto"/>
            </w:tcBorders>
            <w:hideMark/>
          </w:tcPr>
          <w:p w:rsidR="00724F36" w:rsidRPr="00936556" w:rsidRDefault="00724F36" w:rsidP="00724F36">
            <w:pPr>
              <w:jc w:val="both"/>
              <w:rPr>
                <w:sz w:val="28"/>
                <w:szCs w:val="28"/>
                <w:lang w:eastAsia="en-US"/>
              </w:rPr>
            </w:pPr>
            <w:r w:rsidRPr="00936556">
              <w:rPr>
                <w:sz w:val="28"/>
                <w:szCs w:val="28"/>
                <w:lang w:eastAsia="en-US"/>
              </w:rPr>
              <w:t>Источник финансирования</w:t>
            </w:r>
          </w:p>
        </w:tc>
      </w:tr>
      <w:tr w:rsidR="00724F36" w:rsidTr="00724F36">
        <w:tc>
          <w:tcPr>
            <w:tcW w:w="699"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1.</w:t>
            </w:r>
          </w:p>
        </w:tc>
        <w:tc>
          <w:tcPr>
            <w:tcW w:w="2222"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Кременкульский ДК</w:t>
            </w:r>
          </w:p>
        </w:tc>
        <w:tc>
          <w:tcPr>
            <w:tcW w:w="2999"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Ремонт помещений, устройство запасного выхода</w:t>
            </w:r>
            <w:r w:rsidR="00936556" w:rsidRPr="00936556">
              <w:rPr>
                <w:sz w:val="28"/>
                <w:szCs w:val="28"/>
                <w:lang w:eastAsia="en-US"/>
              </w:rPr>
              <w:t>, приобретения</w:t>
            </w:r>
          </w:p>
        </w:tc>
        <w:tc>
          <w:tcPr>
            <w:tcW w:w="1418" w:type="dxa"/>
            <w:tcBorders>
              <w:top w:val="single" w:sz="4" w:space="0" w:color="auto"/>
              <w:left w:val="single" w:sz="4" w:space="0" w:color="auto"/>
              <w:bottom w:val="single" w:sz="4" w:space="0" w:color="auto"/>
              <w:right w:val="single" w:sz="4" w:space="0" w:color="auto"/>
            </w:tcBorders>
          </w:tcPr>
          <w:p w:rsidR="00724F36" w:rsidRPr="00936556" w:rsidRDefault="00936556" w:rsidP="00724F36">
            <w:pPr>
              <w:jc w:val="both"/>
              <w:rPr>
                <w:sz w:val="28"/>
                <w:szCs w:val="28"/>
                <w:lang w:eastAsia="en-US"/>
              </w:rPr>
            </w:pPr>
            <w:r>
              <w:rPr>
                <w:sz w:val="28"/>
                <w:szCs w:val="28"/>
                <w:lang w:eastAsia="en-US"/>
              </w:rPr>
              <w:t>853,</w:t>
            </w:r>
            <w:r w:rsidR="00CE7CF1">
              <w:rPr>
                <w:sz w:val="28"/>
                <w:szCs w:val="28"/>
                <w:lang w:eastAsia="en-US"/>
              </w:rPr>
              <w:t>1</w:t>
            </w:r>
          </w:p>
        </w:tc>
        <w:tc>
          <w:tcPr>
            <w:tcW w:w="2233" w:type="dxa"/>
            <w:tcBorders>
              <w:top w:val="single" w:sz="4" w:space="0" w:color="auto"/>
              <w:left w:val="single" w:sz="4" w:space="0" w:color="auto"/>
              <w:bottom w:val="single" w:sz="4" w:space="0" w:color="auto"/>
              <w:right w:val="single" w:sz="4" w:space="0" w:color="auto"/>
            </w:tcBorders>
          </w:tcPr>
          <w:p w:rsidR="00724F36" w:rsidRPr="00936556" w:rsidRDefault="00936556" w:rsidP="00724F36">
            <w:pPr>
              <w:jc w:val="both"/>
              <w:rPr>
                <w:sz w:val="28"/>
                <w:szCs w:val="28"/>
                <w:lang w:eastAsia="en-US"/>
              </w:rPr>
            </w:pPr>
            <w:r w:rsidRPr="00936556">
              <w:rPr>
                <w:sz w:val="28"/>
                <w:szCs w:val="28"/>
                <w:lang w:eastAsia="en-US"/>
              </w:rPr>
              <w:t>Бюджет поселения</w:t>
            </w:r>
          </w:p>
        </w:tc>
      </w:tr>
      <w:tr w:rsidR="00936556" w:rsidTr="00A86AF6">
        <w:trPr>
          <w:trHeight w:val="327"/>
        </w:trPr>
        <w:tc>
          <w:tcPr>
            <w:tcW w:w="699" w:type="dxa"/>
            <w:vMerge w:val="restart"/>
            <w:tcBorders>
              <w:top w:val="single" w:sz="4" w:space="0" w:color="auto"/>
              <w:left w:val="single" w:sz="4" w:space="0" w:color="auto"/>
              <w:right w:val="single" w:sz="4" w:space="0" w:color="auto"/>
            </w:tcBorders>
          </w:tcPr>
          <w:p w:rsidR="00936556" w:rsidRPr="00936556" w:rsidRDefault="00936556" w:rsidP="00724F36">
            <w:pPr>
              <w:jc w:val="both"/>
              <w:rPr>
                <w:sz w:val="28"/>
                <w:szCs w:val="28"/>
                <w:lang w:eastAsia="en-US"/>
              </w:rPr>
            </w:pPr>
            <w:r w:rsidRPr="00936556">
              <w:rPr>
                <w:sz w:val="28"/>
                <w:szCs w:val="28"/>
                <w:lang w:eastAsia="en-US"/>
              </w:rPr>
              <w:t>2.</w:t>
            </w:r>
          </w:p>
          <w:p w:rsidR="00936556" w:rsidRPr="00936556" w:rsidRDefault="00936556" w:rsidP="00724F36">
            <w:pPr>
              <w:jc w:val="both"/>
              <w:rPr>
                <w:sz w:val="28"/>
                <w:szCs w:val="28"/>
                <w:lang w:eastAsia="en-US"/>
              </w:rPr>
            </w:pPr>
          </w:p>
        </w:tc>
        <w:tc>
          <w:tcPr>
            <w:tcW w:w="2222" w:type="dxa"/>
            <w:vMerge w:val="restart"/>
            <w:tcBorders>
              <w:top w:val="single" w:sz="4" w:space="0" w:color="auto"/>
              <w:left w:val="single" w:sz="4" w:space="0" w:color="auto"/>
              <w:right w:val="single" w:sz="4" w:space="0" w:color="auto"/>
            </w:tcBorders>
          </w:tcPr>
          <w:p w:rsidR="00936556" w:rsidRPr="00936556" w:rsidRDefault="00936556" w:rsidP="00724F36">
            <w:pPr>
              <w:jc w:val="both"/>
              <w:rPr>
                <w:sz w:val="28"/>
                <w:szCs w:val="28"/>
                <w:lang w:eastAsia="en-US"/>
              </w:rPr>
            </w:pPr>
            <w:r w:rsidRPr="00936556">
              <w:rPr>
                <w:sz w:val="28"/>
                <w:szCs w:val="28"/>
                <w:lang w:eastAsia="en-US"/>
              </w:rPr>
              <w:t>Рощинский ДК</w:t>
            </w:r>
          </w:p>
        </w:tc>
        <w:tc>
          <w:tcPr>
            <w:tcW w:w="2999" w:type="dxa"/>
            <w:tcBorders>
              <w:top w:val="single" w:sz="4" w:space="0" w:color="auto"/>
              <w:left w:val="single" w:sz="4" w:space="0" w:color="auto"/>
              <w:bottom w:val="single" w:sz="4" w:space="0" w:color="auto"/>
              <w:right w:val="single" w:sz="4" w:space="0" w:color="auto"/>
            </w:tcBorders>
          </w:tcPr>
          <w:p w:rsidR="00936556" w:rsidRPr="00936556" w:rsidRDefault="00936556" w:rsidP="00724F36">
            <w:pPr>
              <w:jc w:val="both"/>
              <w:rPr>
                <w:sz w:val="28"/>
                <w:szCs w:val="28"/>
                <w:lang w:eastAsia="en-US"/>
              </w:rPr>
            </w:pPr>
            <w:r w:rsidRPr="00936556">
              <w:rPr>
                <w:sz w:val="28"/>
                <w:szCs w:val="28"/>
                <w:lang w:eastAsia="en-US"/>
              </w:rPr>
              <w:t>Система аварийного освещения</w:t>
            </w:r>
          </w:p>
        </w:tc>
        <w:tc>
          <w:tcPr>
            <w:tcW w:w="1418" w:type="dxa"/>
            <w:tcBorders>
              <w:top w:val="single" w:sz="4" w:space="0" w:color="auto"/>
              <w:left w:val="single" w:sz="4" w:space="0" w:color="auto"/>
              <w:bottom w:val="single" w:sz="4" w:space="0" w:color="auto"/>
              <w:right w:val="single" w:sz="4" w:space="0" w:color="auto"/>
            </w:tcBorders>
          </w:tcPr>
          <w:p w:rsidR="00936556" w:rsidRPr="00936556" w:rsidRDefault="00936556" w:rsidP="00724F36">
            <w:pPr>
              <w:jc w:val="both"/>
              <w:rPr>
                <w:sz w:val="28"/>
                <w:szCs w:val="28"/>
                <w:lang w:eastAsia="en-US"/>
              </w:rPr>
            </w:pPr>
            <w:r w:rsidRPr="00936556">
              <w:rPr>
                <w:sz w:val="28"/>
                <w:szCs w:val="28"/>
                <w:lang w:eastAsia="en-US"/>
              </w:rPr>
              <w:t>300,0</w:t>
            </w:r>
          </w:p>
        </w:tc>
        <w:tc>
          <w:tcPr>
            <w:tcW w:w="2233" w:type="dxa"/>
            <w:vMerge w:val="restart"/>
            <w:tcBorders>
              <w:top w:val="single" w:sz="4" w:space="0" w:color="auto"/>
              <w:left w:val="single" w:sz="4" w:space="0" w:color="auto"/>
              <w:right w:val="single" w:sz="4" w:space="0" w:color="auto"/>
            </w:tcBorders>
          </w:tcPr>
          <w:p w:rsidR="00936556" w:rsidRPr="00936556" w:rsidRDefault="00936556" w:rsidP="00724F36">
            <w:pPr>
              <w:jc w:val="both"/>
              <w:rPr>
                <w:sz w:val="28"/>
                <w:szCs w:val="28"/>
                <w:lang w:eastAsia="en-US"/>
              </w:rPr>
            </w:pPr>
            <w:proofErr w:type="spellStart"/>
            <w:r w:rsidRPr="00936556">
              <w:rPr>
                <w:sz w:val="28"/>
                <w:szCs w:val="28"/>
                <w:lang w:eastAsia="en-US"/>
              </w:rPr>
              <w:t>Внебюджет</w:t>
            </w:r>
            <w:proofErr w:type="spellEnd"/>
            <w:r w:rsidRPr="00936556">
              <w:rPr>
                <w:sz w:val="28"/>
                <w:szCs w:val="28"/>
                <w:lang w:eastAsia="en-US"/>
              </w:rPr>
              <w:t xml:space="preserve"> КДУ</w:t>
            </w:r>
          </w:p>
        </w:tc>
      </w:tr>
      <w:tr w:rsidR="00936556" w:rsidTr="00A86AF6">
        <w:tc>
          <w:tcPr>
            <w:tcW w:w="699" w:type="dxa"/>
            <w:vMerge/>
            <w:tcBorders>
              <w:left w:val="single" w:sz="4" w:space="0" w:color="auto"/>
              <w:right w:val="single" w:sz="4" w:space="0" w:color="auto"/>
            </w:tcBorders>
          </w:tcPr>
          <w:p w:rsidR="00936556" w:rsidRPr="00936556" w:rsidRDefault="00936556" w:rsidP="00724F36">
            <w:pPr>
              <w:jc w:val="both"/>
              <w:rPr>
                <w:sz w:val="28"/>
                <w:szCs w:val="28"/>
                <w:lang w:eastAsia="en-US"/>
              </w:rPr>
            </w:pPr>
          </w:p>
        </w:tc>
        <w:tc>
          <w:tcPr>
            <w:tcW w:w="2222" w:type="dxa"/>
            <w:vMerge/>
            <w:tcBorders>
              <w:left w:val="single" w:sz="4" w:space="0" w:color="auto"/>
              <w:right w:val="single" w:sz="4" w:space="0" w:color="auto"/>
            </w:tcBorders>
          </w:tcPr>
          <w:p w:rsidR="00936556" w:rsidRPr="00936556" w:rsidRDefault="00936556" w:rsidP="00724F36">
            <w:pPr>
              <w:jc w:val="both"/>
              <w:rPr>
                <w:sz w:val="28"/>
                <w:szCs w:val="28"/>
                <w:lang w:eastAsia="en-US"/>
              </w:rPr>
            </w:pPr>
          </w:p>
        </w:tc>
        <w:tc>
          <w:tcPr>
            <w:tcW w:w="2999" w:type="dxa"/>
            <w:tcBorders>
              <w:top w:val="single" w:sz="4" w:space="0" w:color="auto"/>
              <w:left w:val="single" w:sz="4" w:space="0" w:color="auto"/>
              <w:bottom w:val="single" w:sz="4" w:space="0" w:color="auto"/>
              <w:right w:val="single" w:sz="4" w:space="0" w:color="auto"/>
            </w:tcBorders>
          </w:tcPr>
          <w:p w:rsidR="00936556" w:rsidRPr="00936556" w:rsidRDefault="00936556" w:rsidP="00724F36">
            <w:pPr>
              <w:jc w:val="both"/>
              <w:rPr>
                <w:sz w:val="28"/>
                <w:szCs w:val="28"/>
                <w:lang w:eastAsia="en-US"/>
              </w:rPr>
            </w:pPr>
            <w:r w:rsidRPr="00936556">
              <w:rPr>
                <w:sz w:val="28"/>
                <w:szCs w:val="28"/>
                <w:lang w:eastAsia="en-US"/>
              </w:rPr>
              <w:t>Видеонаблюдение</w:t>
            </w:r>
          </w:p>
        </w:tc>
        <w:tc>
          <w:tcPr>
            <w:tcW w:w="1418" w:type="dxa"/>
            <w:tcBorders>
              <w:top w:val="single" w:sz="4" w:space="0" w:color="auto"/>
              <w:left w:val="single" w:sz="4" w:space="0" w:color="auto"/>
              <w:bottom w:val="single" w:sz="4" w:space="0" w:color="auto"/>
              <w:right w:val="single" w:sz="4" w:space="0" w:color="auto"/>
            </w:tcBorders>
          </w:tcPr>
          <w:p w:rsidR="00936556" w:rsidRPr="00936556" w:rsidRDefault="00936556" w:rsidP="00724F36">
            <w:pPr>
              <w:jc w:val="both"/>
              <w:rPr>
                <w:sz w:val="28"/>
                <w:szCs w:val="28"/>
                <w:lang w:eastAsia="en-US"/>
              </w:rPr>
            </w:pPr>
            <w:r w:rsidRPr="00936556">
              <w:rPr>
                <w:sz w:val="28"/>
                <w:szCs w:val="28"/>
                <w:lang w:eastAsia="en-US"/>
              </w:rPr>
              <w:t>140,0</w:t>
            </w:r>
          </w:p>
        </w:tc>
        <w:tc>
          <w:tcPr>
            <w:tcW w:w="2233" w:type="dxa"/>
            <w:vMerge/>
            <w:tcBorders>
              <w:left w:val="single" w:sz="4" w:space="0" w:color="auto"/>
              <w:bottom w:val="single" w:sz="4" w:space="0" w:color="auto"/>
              <w:right w:val="single" w:sz="4" w:space="0" w:color="auto"/>
            </w:tcBorders>
          </w:tcPr>
          <w:p w:rsidR="00936556" w:rsidRPr="00936556" w:rsidRDefault="00936556" w:rsidP="00724F36">
            <w:pPr>
              <w:jc w:val="both"/>
              <w:rPr>
                <w:sz w:val="28"/>
                <w:szCs w:val="28"/>
                <w:lang w:eastAsia="en-US"/>
              </w:rPr>
            </w:pPr>
          </w:p>
        </w:tc>
      </w:tr>
      <w:tr w:rsidR="00936556" w:rsidTr="00A86AF6">
        <w:tc>
          <w:tcPr>
            <w:tcW w:w="699" w:type="dxa"/>
            <w:vMerge/>
            <w:tcBorders>
              <w:left w:val="single" w:sz="4" w:space="0" w:color="auto"/>
              <w:bottom w:val="single" w:sz="4" w:space="0" w:color="auto"/>
              <w:right w:val="single" w:sz="4" w:space="0" w:color="auto"/>
            </w:tcBorders>
          </w:tcPr>
          <w:p w:rsidR="00936556" w:rsidRPr="00936556" w:rsidRDefault="00936556" w:rsidP="00724F36">
            <w:pPr>
              <w:jc w:val="both"/>
              <w:rPr>
                <w:sz w:val="28"/>
                <w:szCs w:val="28"/>
                <w:lang w:eastAsia="en-US"/>
              </w:rPr>
            </w:pPr>
          </w:p>
        </w:tc>
        <w:tc>
          <w:tcPr>
            <w:tcW w:w="2222" w:type="dxa"/>
            <w:vMerge/>
            <w:tcBorders>
              <w:left w:val="single" w:sz="4" w:space="0" w:color="auto"/>
              <w:bottom w:val="single" w:sz="4" w:space="0" w:color="auto"/>
              <w:right w:val="single" w:sz="4" w:space="0" w:color="auto"/>
            </w:tcBorders>
          </w:tcPr>
          <w:p w:rsidR="00936556" w:rsidRPr="00936556" w:rsidRDefault="00936556" w:rsidP="00724F36">
            <w:pPr>
              <w:jc w:val="both"/>
              <w:rPr>
                <w:sz w:val="28"/>
                <w:szCs w:val="28"/>
                <w:lang w:eastAsia="en-US"/>
              </w:rPr>
            </w:pPr>
          </w:p>
        </w:tc>
        <w:tc>
          <w:tcPr>
            <w:tcW w:w="2999" w:type="dxa"/>
            <w:tcBorders>
              <w:top w:val="single" w:sz="4" w:space="0" w:color="auto"/>
              <w:left w:val="single" w:sz="4" w:space="0" w:color="auto"/>
              <w:bottom w:val="single" w:sz="4" w:space="0" w:color="auto"/>
              <w:right w:val="single" w:sz="4" w:space="0" w:color="auto"/>
            </w:tcBorders>
          </w:tcPr>
          <w:p w:rsidR="00936556" w:rsidRPr="00936556" w:rsidRDefault="00936556" w:rsidP="00724F36">
            <w:pPr>
              <w:jc w:val="both"/>
              <w:rPr>
                <w:sz w:val="28"/>
                <w:szCs w:val="28"/>
                <w:lang w:eastAsia="en-US"/>
              </w:rPr>
            </w:pPr>
            <w:r w:rsidRPr="00936556">
              <w:rPr>
                <w:sz w:val="28"/>
                <w:szCs w:val="28"/>
                <w:lang w:eastAsia="en-US"/>
              </w:rPr>
              <w:t>Ремонт площади, «комфортная среда»</w:t>
            </w:r>
          </w:p>
        </w:tc>
        <w:tc>
          <w:tcPr>
            <w:tcW w:w="1418" w:type="dxa"/>
            <w:tcBorders>
              <w:top w:val="single" w:sz="4" w:space="0" w:color="auto"/>
              <w:left w:val="single" w:sz="4" w:space="0" w:color="auto"/>
              <w:bottom w:val="single" w:sz="4" w:space="0" w:color="auto"/>
              <w:right w:val="single" w:sz="4" w:space="0" w:color="auto"/>
            </w:tcBorders>
          </w:tcPr>
          <w:p w:rsidR="00936556" w:rsidRPr="00936556" w:rsidRDefault="00936556" w:rsidP="00724F36">
            <w:pPr>
              <w:jc w:val="both"/>
              <w:rPr>
                <w:sz w:val="28"/>
                <w:szCs w:val="28"/>
                <w:lang w:eastAsia="en-US"/>
              </w:rPr>
            </w:pPr>
            <w:r w:rsidRPr="00936556">
              <w:rPr>
                <w:sz w:val="28"/>
                <w:szCs w:val="28"/>
                <w:lang w:eastAsia="en-US"/>
              </w:rPr>
              <w:t>10 000,0</w:t>
            </w:r>
          </w:p>
        </w:tc>
        <w:tc>
          <w:tcPr>
            <w:tcW w:w="2233" w:type="dxa"/>
            <w:tcBorders>
              <w:top w:val="single" w:sz="4" w:space="0" w:color="auto"/>
              <w:left w:val="single" w:sz="4" w:space="0" w:color="auto"/>
              <w:bottom w:val="single" w:sz="4" w:space="0" w:color="auto"/>
              <w:right w:val="single" w:sz="4" w:space="0" w:color="auto"/>
            </w:tcBorders>
          </w:tcPr>
          <w:p w:rsidR="00936556" w:rsidRPr="00936556" w:rsidRDefault="00936556" w:rsidP="00724F36">
            <w:pPr>
              <w:jc w:val="both"/>
              <w:rPr>
                <w:sz w:val="28"/>
                <w:szCs w:val="28"/>
                <w:lang w:eastAsia="en-US"/>
              </w:rPr>
            </w:pPr>
            <w:r w:rsidRPr="00936556">
              <w:rPr>
                <w:sz w:val="28"/>
                <w:szCs w:val="28"/>
                <w:lang w:eastAsia="en-US"/>
              </w:rPr>
              <w:t>Федеральный бюджет</w:t>
            </w:r>
          </w:p>
        </w:tc>
      </w:tr>
      <w:tr w:rsidR="00724F36" w:rsidTr="00724F36">
        <w:tc>
          <w:tcPr>
            <w:tcW w:w="699" w:type="dxa"/>
            <w:tcBorders>
              <w:top w:val="single" w:sz="4" w:space="0" w:color="auto"/>
              <w:left w:val="single" w:sz="4" w:space="0" w:color="auto"/>
              <w:bottom w:val="single" w:sz="4" w:space="0" w:color="auto"/>
              <w:right w:val="single" w:sz="4" w:space="0" w:color="auto"/>
            </w:tcBorders>
          </w:tcPr>
          <w:p w:rsidR="00724F36" w:rsidRPr="00936556" w:rsidRDefault="00936556" w:rsidP="00724F36">
            <w:pPr>
              <w:jc w:val="both"/>
              <w:rPr>
                <w:sz w:val="28"/>
                <w:szCs w:val="28"/>
                <w:lang w:eastAsia="en-US"/>
              </w:rPr>
            </w:pPr>
            <w:r w:rsidRPr="00936556">
              <w:rPr>
                <w:sz w:val="28"/>
                <w:szCs w:val="28"/>
                <w:lang w:eastAsia="en-US"/>
              </w:rPr>
              <w:t xml:space="preserve">3. </w:t>
            </w:r>
          </w:p>
        </w:tc>
        <w:tc>
          <w:tcPr>
            <w:tcW w:w="2222"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Султаевский СК</w:t>
            </w:r>
          </w:p>
        </w:tc>
        <w:tc>
          <w:tcPr>
            <w:tcW w:w="2999"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Установка зеркал</w:t>
            </w:r>
          </w:p>
        </w:tc>
        <w:tc>
          <w:tcPr>
            <w:tcW w:w="1418"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22,6</w:t>
            </w:r>
          </w:p>
        </w:tc>
        <w:tc>
          <w:tcPr>
            <w:tcW w:w="2233" w:type="dxa"/>
            <w:tcBorders>
              <w:top w:val="single" w:sz="4" w:space="0" w:color="auto"/>
              <w:left w:val="single" w:sz="4" w:space="0" w:color="auto"/>
              <w:bottom w:val="single" w:sz="4" w:space="0" w:color="auto"/>
              <w:right w:val="single" w:sz="4" w:space="0" w:color="auto"/>
            </w:tcBorders>
          </w:tcPr>
          <w:p w:rsidR="00724F36" w:rsidRPr="00936556" w:rsidRDefault="00936556" w:rsidP="00724F36">
            <w:pPr>
              <w:jc w:val="both"/>
              <w:rPr>
                <w:sz w:val="28"/>
                <w:szCs w:val="28"/>
                <w:lang w:eastAsia="en-US"/>
              </w:rPr>
            </w:pPr>
            <w:proofErr w:type="spellStart"/>
            <w:r w:rsidRPr="00936556">
              <w:rPr>
                <w:sz w:val="28"/>
                <w:szCs w:val="28"/>
                <w:lang w:eastAsia="en-US"/>
              </w:rPr>
              <w:t>Внебюджет</w:t>
            </w:r>
            <w:proofErr w:type="spellEnd"/>
            <w:r w:rsidRPr="00936556">
              <w:rPr>
                <w:sz w:val="28"/>
                <w:szCs w:val="28"/>
                <w:lang w:eastAsia="en-US"/>
              </w:rPr>
              <w:t xml:space="preserve"> КДУ</w:t>
            </w:r>
          </w:p>
        </w:tc>
      </w:tr>
      <w:tr w:rsidR="00724F36" w:rsidTr="00724F36">
        <w:tc>
          <w:tcPr>
            <w:tcW w:w="699"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7.</w:t>
            </w:r>
          </w:p>
        </w:tc>
        <w:tc>
          <w:tcPr>
            <w:tcW w:w="2222"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proofErr w:type="spellStart"/>
            <w:r w:rsidRPr="00936556">
              <w:rPr>
                <w:sz w:val="28"/>
                <w:szCs w:val="28"/>
                <w:lang w:eastAsia="en-US"/>
              </w:rPr>
              <w:t>Саргазинский</w:t>
            </w:r>
            <w:proofErr w:type="spellEnd"/>
            <w:r w:rsidRPr="00936556">
              <w:rPr>
                <w:sz w:val="28"/>
                <w:szCs w:val="28"/>
                <w:lang w:eastAsia="en-US"/>
              </w:rPr>
              <w:t xml:space="preserve"> СК</w:t>
            </w:r>
          </w:p>
        </w:tc>
        <w:tc>
          <w:tcPr>
            <w:tcW w:w="2999"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Ремонт АПС</w:t>
            </w:r>
          </w:p>
        </w:tc>
        <w:tc>
          <w:tcPr>
            <w:tcW w:w="1418"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35,0</w:t>
            </w:r>
          </w:p>
        </w:tc>
        <w:tc>
          <w:tcPr>
            <w:tcW w:w="2233" w:type="dxa"/>
            <w:tcBorders>
              <w:top w:val="single" w:sz="4" w:space="0" w:color="auto"/>
              <w:left w:val="single" w:sz="4" w:space="0" w:color="auto"/>
              <w:bottom w:val="single" w:sz="4" w:space="0" w:color="auto"/>
              <w:right w:val="single" w:sz="4" w:space="0" w:color="auto"/>
            </w:tcBorders>
          </w:tcPr>
          <w:p w:rsidR="00724F36" w:rsidRPr="00936556" w:rsidRDefault="00936556" w:rsidP="00724F36">
            <w:pPr>
              <w:jc w:val="both"/>
              <w:rPr>
                <w:sz w:val="28"/>
                <w:szCs w:val="28"/>
                <w:lang w:eastAsia="en-US"/>
              </w:rPr>
            </w:pPr>
            <w:r w:rsidRPr="00936556">
              <w:rPr>
                <w:sz w:val="28"/>
                <w:szCs w:val="28"/>
                <w:lang w:eastAsia="en-US"/>
              </w:rPr>
              <w:t xml:space="preserve">Районный бюджет </w:t>
            </w:r>
          </w:p>
        </w:tc>
      </w:tr>
      <w:tr w:rsidR="00724F36" w:rsidTr="00724F36">
        <w:tc>
          <w:tcPr>
            <w:tcW w:w="699"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8.</w:t>
            </w:r>
          </w:p>
        </w:tc>
        <w:tc>
          <w:tcPr>
            <w:tcW w:w="2222" w:type="dxa"/>
            <w:vMerge w:val="restart"/>
            <w:tcBorders>
              <w:top w:val="single" w:sz="4" w:space="0" w:color="auto"/>
              <w:left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РДК</w:t>
            </w:r>
          </w:p>
        </w:tc>
        <w:tc>
          <w:tcPr>
            <w:tcW w:w="2999"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Противопожарные двери</w:t>
            </w:r>
          </w:p>
        </w:tc>
        <w:tc>
          <w:tcPr>
            <w:tcW w:w="1418"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68,1</w:t>
            </w:r>
          </w:p>
        </w:tc>
        <w:tc>
          <w:tcPr>
            <w:tcW w:w="2233" w:type="dxa"/>
            <w:tcBorders>
              <w:top w:val="single" w:sz="4" w:space="0" w:color="auto"/>
              <w:left w:val="single" w:sz="4" w:space="0" w:color="auto"/>
              <w:bottom w:val="single" w:sz="4" w:space="0" w:color="auto"/>
              <w:right w:val="single" w:sz="4" w:space="0" w:color="auto"/>
            </w:tcBorders>
          </w:tcPr>
          <w:p w:rsidR="00724F36" w:rsidRPr="00936556" w:rsidRDefault="00936556" w:rsidP="00724F36">
            <w:pPr>
              <w:jc w:val="both"/>
              <w:rPr>
                <w:sz w:val="28"/>
                <w:szCs w:val="28"/>
                <w:lang w:eastAsia="en-US"/>
              </w:rPr>
            </w:pPr>
            <w:proofErr w:type="spellStart"/>
            <w:r w:rsidRPr="00936556">
              <w:rPr>
                <w:sz w:val="28"/>
                <w:szCs w:val="28"/>
                <w:lang w:eastAsia="en-US"/>
              </w:rPr>
              <w:t>Внебюджет</w:t>
            </w:r>
            <w:proofErr w:type="spellEnd"/>
            <w:r w:rsidRPr="00936556">
              <w:rPr>
                <w:sz w:val="28"/>
                <w:szCs w:val="28"/>
                <w:lang w:eastAsia="en-US"/>
              </w:rPr>
              <w:t xml:space="preserve"> КДУ</w:t>
            </w:r>
          </w:p>
        </w:tc>
      </w:tr>
      <w:tr w:rsidR="00724F36" w:rsidTr="00724F36">
        <w:tc>
          <w:tcPr>
            <w:tcW w:w="699"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lastRenderedPageBreak/>
              <w:t>9.</w:t>
            </w:r>
          </w:p>
        </w:tc>
        <w:tc>
          <w:tcPr>
            <w:tcW w:w="2222" w:type="dxa"/>
            <w:vMerge/>
            <w:tcBorders>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p>
        </w:tc>
        <w:tc>
          <w:tcPr>
            <w:tcW w:w="2999"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Ремонт кровли над библиотекой</w:t>
            </w:r>
          </w:p>
        </w:tc>
        <w:tc>
          <w:tcPr>
            <w:tcW w:w="1418"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319,5</w:t>
            </w:r>
          </w:p>
        </w:tc>
        <w:tc>
          <w:tcPr>
            <w:tcW w:w="2233" w:type="dxa"/>
            <w:tcBorders>
              <w:top w:val="single" w:sz="4" w:space="0" w:color="auto"/>
              <w:left w:val="single" w:sz="4" w:space="0" w:color="auto"/>
              <w:bottom w:val="single" w:sz="4" w:space="0" w:color="auto"/>
              <w:right w:val="single" w:sz="4" w:space="0" w:color="auto"/>
            </w:tcBorders>
          </w:tcPr>
          <w:p w:rsidR="00724F36" w:rsidRPr="00936556" w:rsidRDefault="00936556" w:rsidP="00724F36">
            <w:pPr>
              <w:jc w:val="both"/>
              <w:rPr>
                <w:sz w:val="28"/>
                <w:szCs w:val="28"/>
                <w:lang w:eastAsia="en-US"/>
              </w:rPr>
            </w:pPr>
            <w:r w:rsidRPr="00936556">
              <w:rPr>
                <w:sz w:val="28"/>
                <w:szCs w:val="28"/>
                <w:lang w:eastAsia="en-US"/>
              </w:rPr>
              <w:t>Районный бюджет</w:t>
            </w:r>
          </w:p>
        </w:tc>
      </w:tr>
      <w:tr w:rsidR="00724F36" w:rsidTr="00724F36">
        <w:tc>
          <w:tcPr>
            <w:tcW w:w="699"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lastRenderedPageBreak/>
              <w:t>10.</w:t>
            </w:r>
          </w:p>
        </w:tc>
        <w:tc>
          <w:tcPr>
            <w:tcW w:w="2222"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Есаульский ДК</w:t>
            </w:r>
          </w:p>
        </w:tc>
        <w:tc>
          <w:tcPr>
            <w:tcW w:w="2999"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Изготовление ПСД для подготовки к ремонту</w:t>
            </w:r>
          </w:p>
        </w:tc>
        <w:tc>
          <w:tcPr>
            <w:tcW w:w="1418"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133,7</w:t>
            </w:r>
          </w:p>
        </w:tc>
        <w:tc>
          <w:tcPr>
            <w:tcW w:w="2233" w:type="dxa"/>
            <w:tcBorders>
              <w:top w:val="single" w:sz="4" w:space="0" w:color="auto"/>
              <w:left w:val="single" w:sz="4" w:space="0" w:color="auto"/>
              <w:bottom w:val="single" w:sz="4" w:space="0" w:color="auto"/>
              <w:right w:val="single" w:sz="4" w:space="0" w:color="auto"/>
            </w:tcBorders>
          </w:tcPr>
          <w:p w:rsidR="00724F36" w:rsidRPr="00936556" w:rsidRDefault="00724F36" w:rsidP="00724F36">
            <w:pPr>
              <w:jc w:val="both"/>
              <w:rPr>
                <w:sz w:val="28"/>
                <w:szCs w:val="28"/>
                <w:lang w:eastAsia="en-US"/>
              </w:rPr>
            </w:pPr>
            <w:r w:rsidRPr="00936556">
              <w:rPr>
                <w:sz w:val="28"/>
                <w:szCs w:val="28"/>
                <w:lang w:eastAsia="en-US"/>
              </w:rPr>
              <w:t>Бюджет МСКО</w:t>
            </w:r>
          </w:p>
        </w:tc>
      </w:tr>
      <w:tr w:rsidR="00026D67" w:rsidTr="00724F36">
        <w:tc>
          <w:tcPr>
            <w:tcW w:w="699" w:type="dxa"/>
            <w:tcBorders>
              <w:top w:val="single" w:sz="4" w:space="0" w:color="auto"/>
              <w:left w:val="single" w:sz="4" w:space="0" w:color="auto"/>
              <w:bottom w:val="single" w:sz="4" w:space="0" w:color="auto"/>
              <w:right w:val="single" w:sz="4" w:space="0" w:color="auto"/>
            </w:tcBorders>
          </w:tcPr>
          <w:p w:rsidR="00026D67" w:rsidRPr="00936556" w:rsidRDefault="00026D67" w:rsidP="00724F36">
            <w:pPr>
              <w:jc w:val="both"/>
              <w:rPr>
                <w:sz w:val="28"/>
                <w:szCs w:val="28"/>
                <w:lang w:eastAsia="en-US"/>
              </w:rPr>
            </w:pPr>
            <w:r>
              <w:rPr>
                <w:sz w:val="28"/>
                <w:szCs w:val="28"/>
                <w:lang w:eastAsia="en-US"/>
              </w:rPr>
              <w:t>11</w:t>
            </w:r>
          </w:p>
        </w:tc>
        <w:tc>
          <w:tcPr>
            <w:tcW w:w="2222" w:type="dxa"/>
            <w:tcBorders>
              <w:top w:val="single" w:sz="4" w:space="0" w:color="auto"/>
              <w:left w:val="single" w:sz="4" w:space="0" w:color="auto"/>
              <w:bottom w:val="single" w:sz="4" w:space="0" w:color="auto"/>
              <w:right w:val="single" w:sz="4" w:space="0" w:color="auto"/>
            </w:tcBorders>
          </w:tcPr>
          <w:p w:rsidR="00026D67" w:rsidRPr="00936556" w:rsidRDefault="00026D67" w:rsidP="00724F36">
            <w:pPr>
              <w:jc w:val="both"/>
              <w:rPr>
                <w:sz w:val="28"/>
                <w:szCs w:val="28"/>
                <w:lang w:eastAsia="en-US"/>
              </w:rPr>
            </w:pPr>
            <w:r>
              <w:rPr>
                <w:sz w:val="28"/>
                <w:szCs w:val="28"/>
                <w:lang w:eastAsia="en-US"/>
              </w:rPr>
              <w:t>МСКО</w:t>
            </w:r>
          </w:p>
        </w:tc>
        <w:tc>
          <w:tcPr>
            <w:tcW w:w="2999" w:type="dxa"/>
            <w:tcBorders>
              <w:top w:val="single" w:sz="4" w:space="0" w:color="auto"/>
              <w:left w:val="single" w:sz="4" w:space="0" w:color="auto"/>
              <w:bottom w:val="single" w:sz="4" w:space="0" w:color="auto"/>
              <w:right w:val="single" w:sz="4" w:space="0" w:color="auto"/>
            </w:tcBorders>
          </w:tcPr>
          <w:p w:rsidR="00026D67" w:rsidRPr="00936556" w:rsidRDefault="00026D67" w:rsidP="00724F36">
            <w:pPr>
              <w:jc w:val="both"/>
              <w:rPr>
                <w:sz w:val="28"/>
                <w:szCs w:val="28"/>
                <w:lang w:eastAsia="en-US"/>
              </w:rPr>
            </w:pPr>
            <w:r>
              <w:rPr>
                <w:sz w:val="28"/>
                <w:szCs w:val="28"/>
                <w:lang w:eastAsia="en-US"/>
              </w:rPr>
              <w:t>Изба (павильон)</w:t>
            </w:r>
          </w:p>
        </w:tc>
        <w:tc>
          <w:tcPr>
            <w:tcW w:w="1418" w:type="dxa"/>
            <w:tcBorders>
              <w:top w:val="single" w:sz="4" w:space="0" w:color="auto"/>
              <w:left w:val="single" w:sz="4" w:space="0" w:color="auto"/>
              <w:bottom w:val="single" w:sz="4" w:space="0" w:color="auto"/>
              <w:right w:val="single" w:sz="4" w:space="0" w:color="auto"/>
            </w:tcBorders>
          </w:tcPr>
          <w:p w:rsidR="00026D67" w:rsidRPr="00936556" w:rsidRDefault="00026D67" w:rsidP="00724F36">
            <w:pPr>
              <w:jc w:val="both"/>
              <w:rPr>
                <w:sz w:val="28"/>
                <w:szCs w:val="28"/>
                <w:lang w:eastAsia="en-US"/>
              </w:rPr>
            </w:pPr>
            <w:r>
              <w:rPr>
                <w:sz w:val="28"/>
                <w:szCs w:val="28"/>
                <w:lang w:eastAsia="en-US"/>
              </w:rPr>
              <w:t>400,00</w:t>
            </w:r>
          </w:p>
        </w:tc>
        <w:tc>
          <w:tcPr>
            <w:tcW w:w="2233" w:type="dxa"/>
            <w:tcBorders>
              <w:top w:val="single" w:sz="4" w:space="0" w:color="auto"/>
              <w:left w:val="single" w:sz="4" w:space="0" w:color="auto"/>
              <w:bottom w:val="single" w:sz="4" w:space="0" w:color="auto"/>
              <w:right w:val="single" w:sz="4" w:space="0" w:color="auto"/>
            </w:tcBorders>
          </w:tcPr>
          <w:p w:rsidR="00026D67" w:rsidRPr="00936556" w:rsidRDefault="00945638" w:rsidP="00724F36">
            <w:pPr>
              <w:jc w:val="both"/>
              <w:rPr>
                <w:sz w:val="28"/>
                <w:szCs w:val="28"/>
                <w:lang w:eastAsia="en-US"/>
              </w:rPr>
            </w:pPr>
            <w:r>
              <w:rPr>
                <w:sz w:val="28"/>
                <w:szCs w:val="28"/>
                <w:lang w:eastAsia="en-US"/>
              </w:rPr>
              <w:t>благотворительность</w:t>
            </w:r>
          </w:p>
        </w:tc>
      </w:tr>
    </w:tbl>
    <w:p w:rsidR="00724F36" w:rsidRDefault="00724F36" w:rsidP="00724F36">
      <w:pPr>
        <w:jc w:val="both"/>
        <w:rPr>
          <w:sz w:val="28"/>
          <w:szCs w:val="28"/>
        </w:rPr>
      </w:pPr>
    </w:p>
    <w:p w:rsidR="00724F36" w:rsidRDefault="00724F36" w:rsidP="00724F36">
      <w:pPr>
        <w:jc w:val="both"/>
        <w:rPr>
          <w:sz w:val="28"/>
          <w:szCs w:val="28"/>
        </w:rPr>
      </w:pPr>
      <w:r>
        <w:rPr>
          <w:b/>
          <w:sz w:val="28"/>
          <w:szCs w:val="28"/>
        </w:rPr>
        <w:tab/>
      </w:r>
      <w:r>
        <w:rPr>
          <w:sz w:val="28"/>
          <w:szCs w:val="28"/>
        </w:rPr>
        <w:t>Традиционно проводились р</w:t>
      </w:r>
      <w:r w:rsidR="00CE7CF1">
        <w:rPr>
          <w:sz w:val="28"/>
          <w:szCs w:val="28"/>
        </w:rPr>
        <w:t xml:space="preserve">аботы по противопожарным мероприятиям и </w:t>
      </w:r>
      <w:r>
        <w:rPr>
          <w:sz w:val="28"/>
          <w:szCs w:val="28"/>
        </w:rPr>
        <w:t>устранению замечаний Госпожнадзора. За 2019 год было выдано 13 предписаний с количеством замечаний – 53. (10 проверок – план</w:t>
      </w:r>
      <w:r w:rsidR="00CE7CF1">
        <w:rPr>
          <w:sz w:val="28"/>
          <w:szCs w:val="28"/>
        </w:rPr>
        <w:t xml:space="preserve">овые и 3 проверки внеплановые). </w:t>
      </w:r>
      <w:r>
        <w:rPr>
          <w:sz w:val="28"/>
          <w:szCs w:val="28"/>
        </w:rPr>
        <w:t>На противопожарные мероприятия в 2019 году было потрачено 403,7 т</w:t>
      </w:r>
      <w:r w:rsidR="00CE7CF1">
        <w:rPr>
          <w:sz w:val="28"/>
          <w:szCs w:val="28"/>
        </w:rPr>
        <w:t>. рублей. Средства направлены на восстановление</w:t>
      </w:r>
      <w:r>
        <w:rPr>
          <w:sz w:val="28"/>
          <w:szCs w:val="28"/>
        </w:rPr>
        <w:t xml:space="preserve"> АПС в </w:t>
      </w:r>
      <w:proofErr w:type="spellStart"/>
      <w:r>
        <w:rPr>
          <w:sz w:val="28"/>
          <w:szCs w:val="28"/>
        </w:rPr>
        <w:t>Саргазинском</w:t>
      </w:r>
      <w:proofErr w:type="spellEnd"/>
      <w:r>
        <w:rPr>
          <w:sz w:val="28"/>
          <w:szCs w:val="28"/>
        </w:rPr>
        <w:t xml:space="preserve"> СК, устройство системы аварийного освещения в Рощинском ДК, установку противопожарных дверей в РДК. </w:t>
      </w:r>
    </w:p>
    <w:p w:rsidR="00724F36" w:rsidRDefault="00CE7CF1" w:rsidP="00724F36">
      <w:pPr>
        <w:jc w:val="both"/>
        <w:rPr>
          <w:sz w:val="28"/>
          <w:szCs w:val="28"/>
        </w:rPr>
      </w:pPr>
      <w:r>
        <w:rPr>
          <w:sz w:val="28"/>
          <w:szCs w:val="28"/>
        </w:rPr>
        <w:tab/>
      </w:r>
      <w:r w:rsidR="00724F36">
        <w:rPr>
          <w:sz w:val="28"/>
          <w:szCs w:val="28"/>
        </w:rPr>
        <w:t xml:space="preserve">Ежегодно пополняется материальная база КДУ района за счет средств бюджета, от услуг приносящей доход деятельности, помощи депутатов различных уровней. Не стал исключением и год 2019. Было приобретено оборудования различной направленности, оргтехники, мебели, пошито костюмов на общую </w:t>
      </w:r>
      <w:r>
        <w:rPr>
          <w:sz w:val="28"/>
          <w:szCs w:val="28"/>
        </w:rPr>
        <w:t xml:space="preserve">сумму 2 544,3 </w:t>
      </w:r>
      <w:proofErr w:type="spellStart"/>
      <w:r>
        <w:rPr>
          <w:sz w:val="28"/>
          <w:szCs w:val="28"/>
        </w:rPr>
        <w:t>т.р</w:t>
      </w:r>
      <w:proofErr w:type="spellEnd"/>
      <w:r>
        <w:rPr>
          <w:sz w:val="28"/>
          <w:szCs w:val="28"/>
        </w:rPr>
        <w:t xml:space="preserve"> (в том числе: - за счет от приносящей доход д</w:t>
      </w:r>
      <w:r w:rsidR="00945638">
        <w:rPr>
          <w:sz w:val="28"/>
          <w:szCs w:val="28"/>
        </w:rPr>
        <w:t xml:space="preserve">еятельности -  1 020,8 </w:t>
      </w:r>
      <w:proofErr w:type="spellStart"/>
      <w:r w:rsidR="00945638">
        <w:rPr>
          <w:sz w:val="28"/>
          <w:szCs w:val="28"/>
        </w:rPr>
        <w:t>т.р</w:t>
      </w:r>
      <w:proofErr w:type="spellEnd"/>
      <w:r w:rsidR="00945638">
        <w:rPr>
          <w:sz w:val="28"/>
          <w:szCs w:val="28"/>
        </w:rPr>
        <w:t xml:space="preserve"> (34,7</w:t>
      </w:r>
      <w:r w:rsidR="0056763C">
        <w:rPr>
          <w:sz w:val="28"/>
          <w:szCs w:val="28"/>
        </w:rPr>
        <w:t>%) средства поселений</w:t>
      </w:r>
      <w:r>
        <w:rPr>
          <w:sz w:val="28"/>
          <w:szCs w:val="28"/>
        </w:rPr>
        <w:t xml:space="preserve"> - 245,2 </w:t>
      </w:r>
      <w:proofErr w:type="spellStart"/>
      <w:proofErr w:type="gramStart"/>
      <w:r>
        <w:rPr>
          <w:sz w:val="28"/>
          <w:szCs w:val="28"/>
        </w:rPr>
        <w:t>т.р</w:t>
      </w:r>
      <w:proofErr w:type="spellEnd"/>
      <w:r>
        <w:rPr>
          <w:sz w:val="28"/>
          <w:szCs w:val="28"/>
        </w:rPr>
        <w:t>.</w:t>
      </w:r>
      <w:r w:rsidR="00945638">
        <w:rPr>
          <w:sz w:val="28"/>
          <w:szCs w:val="28"/>
        </w:rPr>
        <w:t>(</w:t>
      </w:r>
      <w:proofErr w:type="gramEnd"/>
      <w:r w:rsidR="00945638">
        <w:rPr>
          <w:sz w:val="28"/>
          <w:szCs w:val="28"/>
        </w:rPr>
        <w:t>8,3</w:t>
      </w:r>
      <w:r w:rsidR="0056763C">
        <w:rPr>
          <w:sz w:val="28"/>
          <w:szCs w:val="28"/>
        </w:rPr>
        <w:t>%</w:t>
      </w:r>
      <w:r w:rsidR="00945638">
        <w:rPr>
          <w:sz w:val="28"/>
          <w:szCs w:val="28"/>
        </w:rPr>
        <w:t>), благотворительность – (13,6%).</w:t>
      </w:r>
      <w:r w:rsidR="0056763C">
        <w:rPr>
          <w:sz w:val="28"/>
          <w:szCs w:val="28"/>
        </w:rPr>
        <w:t xml:space="preserve"> </w:t>
      </w:r>
    </w:p>
    <w:p w:rsidR="00724F36" w:rsidRDefault="00724F36" w:rsidP="00CE7CF1">
      <w:pPr>
        <w:rPr>
          <w:sz w:val="28"/>
          <w:szCs w:val="28"/>
        </w:rPr>
      </w:pPr>
    </w:p>
    <w:p w:rsidR="00724F36" w:rsidRDefault="00CE7CF1" w:rsidP="00CE7CF1">
      <w:pPr>
        <w:jc w:val="center"/>
        <w:rPr>
          <w:sz w:val="28"/>
          <w:szCs w:val="28"/>
        </w:rPr>
      </w:pPr>
      <w:r>
        <w:rPr>
          <w:sz w:val="28"/>
          <w:szCs w:val="28"/>
        </w:rPr>
        <w:t xml:space="preserve">Основные приобретениях в КДУ МБУК МСКО, </w:t>
      </w:r>
      <w:r w:rsidR="00724F36" w:rsidRPr="00CE7CF1">
        <w:rPr>
          <w:sz w:val="28"/>
          <w:szCs w:val="28"/>
        </w:rPr>
        <w:t>201</w:t>
      </w:r>
      <w:r w:rsidR="00724F36">
        <w:rPr>
          <w:sz w:val="28"/>
          <w:szCs w:val="28"/>
        </w:rPr>
        <w:t>9</w:t>
      </w:r>
      <w:r w:rsidR="00724F36" w:rsidRPr="00CE7CF1">
        <w:rPr>
          <w:sz w:val="28"/>
          <w:szCs w:val="28"/>
        </w:rPr>
        <w:t xml:space="preserve"> </w:t>
      </w:r>
      <w:r w:rsidR="00724F36">
        <w:rPr>
          <w:sz w:val="28"/>
          <w:szCs w:val="28"/>
        </w:rPr>
        <w:t>год</w:t>
      </w:r>
    </w:p>
    <w:p w:rsidR="00CE7CF1" w:rsidRDefault="00CE7CF1" w:rsidP="00CE7CF1">
      <w:pPr>
        <w:jc w:val="center"/>
        <w:rPr>
          <w:sz w:val="28"/>
          <w:szCs w:val="28"/>
        </w:rPr>
      </w:pPr>
    </w:p>
    <w:tbl>
      <w:tblPr>
        <w:tblStyle w:val="ac"/>
        <w:tblW w:w="0" w:type="auto"/>
        <w:tblLook w:val="04A0" w:firstRow="1" w:lastRow="0" w:firstColumn="1" w:lastColumn="0" w:noHBand="0" w:noVBand="1"/>
      </w:tblPr>
      <w:tblGrid>
        <w:gridCol w:w="626"/>
        <w:gridCol w:w="2206"/>
        <w:gridCol w:w="3295"/>
        <w:gridCol w:w="1121"/>
        <w:gridCol w:w="2380"/>
      </w:tblGrid>
      <w:tr w:rsidR="00724F36" w:rsidTr="00724F36">
        <w:tc>
          <w:tcPr>
            <w:tcW w:w="632" w:type="dxa"/>
            <w:tcBorders>
              <w:top w:val="single" w:sz="4" w:space="0" w:color="auto"/>
              <w:left w:val="single" w:sz="4" w:space="0" w:color="auto"/>
              <w:bottom w:val="single" w:sz="4" w:space="0" w:color="auto"/>
              <w:right w:val="single" w:sz="4" w:space="0" w:color="auto"/>
            </w:tcBorders>
            <w:hideMark/>
          </w:tcPr>
          <w:p w:rsidR="00724F36" w:rsidRPr="000C517A" w:rsidRDefault="00724F36" w:rsidP="00724F36">
            <w:pPr>
              <w:jc w:val="both"/>
              <w:rPr>
                <w:lang w:eastAsia="en-US"/>
              </w:rPr>
            </w:pPr>
            <w:r w:rsidRPr="000C517A">
              <w:rPr>
                <w:lang w:eastAsia="en-US"/>
              </w:rPr>
              <w:t>№ п/п</w:t>
            </w:r>
          </w:p>
        </w:tc>
        <w:tc>
          <w:tcPr>
            <w:tcW w:w="2222" w:type="dxa"/>
            <w:tcBorders>
              <w:top w:val="single" w:sz="4" w:space="0" w:color="auto"/>
              <w:left w:val="single" w:sz="4" w:space="0" w:color="auto"/>
              <w:bottom w:val="single" w:sz="4" w:space="0" w:color="auto"/>
              <w:right w:val="single" w:sz="4" w:space="0" w:color="auto"/>
            </w:tcBorders>
            <w:hideMark/>
          </w:tcPr>
          <w:p w:rsidR="00724F36" w:rsidRPr="000C517A" w:rsidRDefault="00724F36" w:rsidP="00724F36">
            <w:pPr>
              <w:jc w:val="both"/>
              <w:rPr>
                <w:lang w:eastAsia="en-US"/>
              </w:rPr>
            </w:pPr>
            <w:r w:rsidRPr="000C517A">
              <w:rPr>
                <w:lang w:eastAsia="en-US"/>
              </w:rPr>
              <w:t xml:space="preserve">Наименование  КДУ </w:t>
            </w:r>
          </w:p>
        </w:tc>
        <w:tc>
          <w:tcPr>
            <w:tcW w:w="3350" w:type="dxa"/>
            <w:tcBorders>
              <w:top w:val="single" w:sz="4" w:space="0" w:color="auto"/>
              <w:left w:val="single" w:sz="4" w:space="0" w:color="auto"/>
              <w:bottom w:val="single" w:sz="4" w:space="0" w:color="auto"/>
              <w:right w:val="single" w:sz="4" w:space="0" w:color="auto"/>
            </w:tcBorders>
            <w:hideMark/>
          </w:tcPr>
          <w:p w:rsidR="00724F36" w:rsidRPr="000C517A" w:rsidRDefault="00724F36" w:rsidP="00724F36">
            <w:pPr>
              <w:jc w:val="both"/>
              <w:rPr>
                <w:lang w:eastAsia="en-US"/>
              </w:rPr>
            </w:pPr>
            <w:r w:rsidRPr="000C517A">
              <w:rPr>
                <w:lang w:eastAsia="en-US"/>
              </w:rPr>
              <w:t>Вид работ, что приобретено</w:t>
            </w:r>
          </w:p>
        </w:tc>
        <w:tc>
          <w:tcPr>
            <w:tcW w:w="1134" w:type="dxa"/>
            <w:tcBorders>
              <w:top w:val="single" w:sz="4" w:space="0" w:color="auto"/>
              <w:left w:val="single" w:sz="4" w:space="0" w:color="auto"/>
              <w:bottom w:val="single" w:sz="4" w:space="0" w:color="auto"/>
              <w:right w:val="single" w:sz="4" w:space="0" w:color="auto"/>
            </w:tcBorders>
            <w:hideMark/>
          </w:tcPr>
          <w:p w:rsidR="00724F36" w:rsidRPr="000C517A" w:rsidRDefault="00724F36" w:rsidP="00724F36">
            <w:pPr>
              <w:jc w:val="both"/>
              <w:rPr>
                <w:lang w:eastAsia="en-US"/>
              </w:rPr>
            </w:pPr>
            <w:r w:rsidRPr="000C517A">
              <w:rPr>
                <w:lang w:eastAsia="en-US"/>
              </w:rPr>
              <w:t>Сумма (т. руб.)</w:t>
            </w:r>
          </w:p>
        </w:tc>
        <w:tc>
          <w:tcPr>
            <w:tcW w:w="2233" w:type="dxa"/>
            <w:tcBorders>
              <w:top w:val="single" w:sz="4" w:space="0" w:color="auto"/>
              <w:left w:val="single" w:sz="4" w:space="0" w:color="auto"/>
              <w:bottom w:val="single" w:sz="4" w:space="0" w:color="auto"/>
              <w:right w:val="single" w:sz="4" w:space="0" w:color="auto"/>
            </w:tcBorders>
            <w:hideMark/>
          </w:tcPr>
          <w:p w:rsidR="00724F36" w:rsidRPr="000C517A" w:rsidRDefault="00724F36" w:rsidP="00724F36">
            <w:pPr>
              <w:jc w:val="both"/>
              <w:rPr>
                <w:lang w:eastAsia="en-US"/>
              </w:rPr>
            </w:pPr>
            <w:r w:rsidRPr="000C517A">
              <w:rPr>
                <w:lang w:eastAsia="en-US"/>
              </w:rPr>
              <w:t>Основание</w:t>
            </w:r>
          </w:p>
        </w:tc>
      </w:tr>
      <w:tr w:rsidR="00724F36" w:rsidTr="00724F36">
        <w:trPr>
          <w:trHeight w:val="477"/>
        </w:trPr>
        <w:tc>
          <w:tcPr>
            <w:tcW w:w="632" w:type="dxa"/>
            <w:vMerge w:val="restart"/>
            <w:tcBorders>
              <w:top w:val="single" w:sz="4" w:space="0" w:color="auto"/>
              <w:left w:val="single" w:sz="4" w:space="0" w:color="auto"/>
              <w:bottom w:val="single" w:sz="4" w:space="0" w:color="auto"/>
              <w:right w:val="single" w:sz="4" w:space="0" w:color="auto"/>
            </w:tcBorders>
            <w:hideMark/>
          </w:tcPr>
          <w:p w:rsidR="00724F36" w:rsidRPr="000C517A" w:rsidRDefault="00724F36" w:rsidP="00724F36">
            <w:pPr>
              <w:jc w:val="both"/>
              <w:rPr>
                <w:lang w:eastAsia="en-US"/>
              </w:rPr>
            </w:pPr>
            <w:r w:rsidRPr="000C517A">
              <w:rPr>
                <w:lang w:eastAsia="en-US"/>
              </w:rPr>
              <w:t>1</w:t>
            </w:r>
          </w:p>
        </w:tc>
        <w:tc>
          <w:tcPr>
            <w:tcW w:w="2222" w:type="dxa"/>
            <w:vMerge w:val="restart"/>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Кременкульский ДК</w:t>
            </w: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Стабилизатор</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87,0</w:t>
            </w:r>
          </w:p>
        </w:tc>
        <w:tc>
          <w:tcPr>
            <w:tcW w:w="2233" w:type="dxa"/>
            <w:vMerge w:val="restart"/>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Кременкульское СП</w:t>
            </w:r>
          </w:p>
        </w:tc>
      </w:tr>
      <w:tr w:rsidR="00724F36" w:rsidTr="00724F36">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F36" w:rsidRPr="000C517A" w:rsidRDefault="00724F36" w:rsidP="00724F36">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Мебель</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33,7</w:t>
            </w:r>
          </w:p>
        </w:tc>
        <w:tc>
          <w:tcPr>
            <w:tcW w:w="2233" w:type="dxa"/>
            <w:vMerge/>
            <w:tcBorders>
              <w:top w:val="single" w:sz="4" w:space="0" w:color="auto"/>
              <w:left w:val="single" w:sz="4" w:space="0" w:color="auto"/>
              <w:bottom w:val="single" w:sz="4" w:space="0" w:color="auto"/>
              <w:right w:val="single" w:sz="4" w:space="0" w:color="auto"/>
            </w:tcBorders>
            <w:vAlign w:val="center"/>
          </w:tcPr>
          <w:p w:rsidR="00724F36" w:rsidRPr="000C517A" w:rsidRDefault="00724F36" w:rsidP="00724F36">
            <w:pPr>
              <w:rPr>
                <w:lang w:eastAsia="en-US"/>
              </w:rPr>
            </w:pPr>
          </w:p>
        </w:tc>
      </w:tr>
      <w:tr w:rsidR="00724F36" w:rsidTr="00724F36">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F36" w:rsidRPr="000C517A" w:rsidRDefault="00724F36" w:rsidP="00724F36">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Прожектор</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20,9</w:t>
            </w:r>
          </w:p>
        </w:tc>
        <w:tc>
          <w:tcPr>
            <w:tcW w:w="2233" w:type="dxa"/>
            <w:vMerge/>
            <w:tcBorders>
              <w:top w:val="single" w:sz="4" w:space="0" w:color="auto"/>
              <w:left w:val="single" w:sz="4" w:space="0" w:color="auto"/>
              <w:bottom w:val="single" w:sz="4" w:space="0" w:color="auto"/>
              <w:right w:val="single" w:sz="4" w:space="0" w:color="auto"/>
            </w:tcBorders>
            <w:vAlign w:val="center"/>
          </w:tcPr>
          <w:p w:rsidR="00724F36" w:rsidRPr="000C517A" w:rsidRDefault="00724F36" w:rsidP="00724F36">
            <w:pPr>
              <w:rPr>
                <w:lang w:eastAsia="en-US"/>
              </w:rPr>
            </w:pPr>
          </w:p>
        </w:tc>
      </w:tr>
      <w:tr w:rsidR="00724F36" w:rsidTr="00724F36">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F36" w:rsidRPr="000C517A" w:rsidRDefault="00724F36" w:rsidP="00724F36">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Системный блок</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28,6</w:t>
            </w:r>
          </w:p>
        </w:tc>
        <w:tc>
          <w:tcPr>
            <w:tcW w:w="2233" w:type="dxa"/>
            <w:vMerge/>
            <w:tcBorders>
              <w:top w:val="single" w:sz="4" w:space="0" w:color="auto"/>
              <w:left w:val="single" w:sz="4" w:space="0" w:color="auto"/>
              <w:bottom w:val="single" w:sz="4" w:space="0" w:color="auto"/>
              <w:right w:val="single" w:sz="4" w:space="0" w:color="auto"/>
            </w:tcBorders>
            <w:vAlign w:val="center"/>
          </w:tcPr>
          <w:p w:rsidR="00724F36" w:rsidRPr="000C517A" w:rsidRDefault="00724F36" w:rsidP="00724F36">
            <w:pPr>
              <w:rPr>
                <w:lang w:eastAsia="en-US"/>
              </w:rPr>
            </w:pPr>
          </w:p>
        </w:tc>
      </w:tr>
      <w:tr w:rsidR="00724F36" w:rsidTr="00724F36">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F36" w:rsidRPr="000C517A" w:rsidRDefault="00724F36" w:rsidP="00724F36">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Гармонь</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60,0</w:t>
            </w:r>
          </w:p>
        </w:tc>
        <w:tc>
          <w:tcPr>
            <w:tcW w:w="2233" w:type="dxa"/>
            <w:vMerge/>
            <w:tcBorders>
              <w:top w:val="single" w:sz="4" w:space="0" w:color="auto"/>
              <w:left w:val="single" w:sz="4" w:space="0" w:color="auto"/>
              <w:bottom w:val="single" w:sz="4" w:space="0" w:color="auto"/>
              <w:right w:val="single" w:sz="4" w:space="0" w:color="auto"/>
            </w:tcBorders>
            <w:vAlign w:val="center"/>
          </w:tcPr>
          <w:p w:rsidR="00724F36" w:rsidRPr="000C517A" w:rsidRDefault="00724F36" w:rsidP="00724F36">
            <w:pPr>
              <w:rPr>
                <w:lang w:eastAsia="en-US"/>
              </w:rPr>
            </w:pPr>
          </w:p>
        </w:tc>
      </w:tr>
      <w:tr w:rsidR="00724F36" w:rsidTr="00724F36">
        <w:tc>
          <w:tcPr>
            <w:tcW w:w="632" w:type="dxa"/>
            <w:vMerge w:val="restart"/>
            <w:tcBorders>
              <w:top w:val="single" w:sz="4" w:space="0" w:color="auto"/>
              <w:left w:val="single" w:sz="4" w:space="0" w:color="auto"/>
              <w:bottom w:val="single" w:sz="4" w:space="0" w:color="auto"/>
              <w:right w:val="single" w:sz="4" w:space="0" w:color="auto"/>
            </w:tcBorders>
            <w:hideMark/>
          </w:tcPr>
          <w:p w:rsidR="00724F36" w:rsidRPr="000C517A" w:rsidRDefault="00724F36" w:rsidP="00724F36">
            <w:pPr>
              <w:jc w:val="both"/>
              <w:rPr>
                <w:lang w:eastAsia="en-US"/>
              </w:rPr>
            </w:pPr>
            <w:r w:rsidRPr="000C517A">
              <w:rPr>
                <w:lang w:eastAsia="en-US"/>
              </w:rPr>
              <w:t>2.</w:t>
            </w:r>
          </w:p>
        </w:tc>
        <w:tc>
          <w:tcPr>
            <w:tcW w:w="2222" w:type="dxa"/>
            <w:vMerge w:val="restart"/>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Мирненский ДК</w:t>
            </w: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Ковровая дорожка</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15,0</w:t>
            </w:r>
          </w:p>
        </w:tc>
        <w:tc>
          <w:tcPr>
            <w:tcW w:w="2233" w:type="dxa"/>
            <w:tcBorders>
              <w:top w:val="single" w:sz="4" w:space="0" w:color="auto"/>
              <w:left w:val="single" w:sz="4" w:space="0" w:color="auto"/>
              <w:bottom w:val="single" w:sz="4" w:space="0" w:color="auto"/>
              <w:right w:val="single" w:sz="4" w:space="0" w:color="auto"/>
            </w:tcBorders>
            <w:vAlign w:val="center"/>
          </w:tcPr>
          <w:p w:rsidR="00724F36" w:rsidRPr="000C517A" w:rsidRDefault="00724F36" w:rsidP="00724F36">
            <w:pPr>
              <w:rPr>
                <w:lang w:eastAsia="en-US"/>
              </w:rPr>
            </w:pPr>
            <w:proofErr w:type="spellStart"/>
            <w:r w:rsidRPr="000C517A">
              <w:rPr>
                <w:lang w:eastAsia="en-US"/>
              </w:rPr>
              <w:t>Мирненское</w:t>
            </w:r>
            <w:proofErr w:type="spellEnd"/>
            <w:r w:rsidRPr="000C517A">
              <w:rPr>
                <w:lang w:eastAsia="en-US"/>
              </w:rPr>
              <w:t xml:space="preserve"> СП</w:t>
            </w:r>
          </w:p>
        </w:tc>
      </w:tr>
      <w:tr w:rsidR="00724F36" w:rsidTr="00724F36">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F36" w:rsidRPr="000C517A" w:rsidRDefault="00724F36" w:rsidP="00724F36">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Пошив костюмов</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20,0</w:t>
            </w:r>
          </w:p>
        </w:tc>
        <w:tc>
          <w:tcPr>
            <w:tcW w:w="2233" w:type="dxa"/>
            <w:tcBorders>
              <w:top w:val="single" w:sz="4" w:space="0" w:color="auto"/>
              <w:left w:val="single" w:sz="4" w:space="0" w:color="auto"/>
              <w:bottom w:val="single" w:sz="4" w:space="0" w:color="auto"/>
              <w:right w:val="single" w:sz="4" w:space="0" w:color="auto"/>
            </w:tcBorders>
            <w:vAlign w:val="center"/>
            <w:hideMark/>
          </w:tcPr>
          <w:p w:rsidR="00724F36" w:rsidRPr="000C517A" w:rsidRDefault="00724F36" w:rsidP="00724F36">
            <w:pPr>
              <w:rPr>
                <w:lang w:eastAsia="en-US"/>
              </w:rPr>
            </w:pPr>
            <w:r w:rsidRPr="000C517A">
              <w:rPr>
                <w:lang w:eastAsia="en-US"/>
              </w:rPr>
              <w:t>Спонсорские</w:t>
            </w:r>
          </w:p>
        </w:tc>
      </w:tr>
      <w:tr w:rsidR="00724F36" w:rsidTr="00724F36">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F36" w:rsidRPr="000C517A" w:rsidRDefault="00724F36" w:rsidP="00724F36">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Оргтехника, микрофоны</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110,0</w:t>
            </w:r>
          </w:p>
        </w:tc>
        <w:tc>
          <w:tcPr>
            <w:tcW w:w="2233" w:type="dxa"/>
            <w:tcBorders>
              <w:top w:val="single" w:sz="4" w:space="0" w:color="auto"/>
              <w:left w:val="single" w:sz="4" w:space="0" w:color="auto"/>
              <w:bottom w:val="single" w:sz="4" w:space="0" w:color="auto"/>
              <w:right w:val="single" w:sz="4" w:space="0" w:color="auto"/>
            </w:tcBorders>
            <w:vAlign w:val="center"/>
            <w:hideMark/>
          </w:tcPr>
          <w:p w:rsidR="00724F36" w:rsidRPr="000C517A" w:rsidRDefault="00724F36" w:rsidP="00724F36">
            <w:pPr>
              <w:rPr>
                <w:lang w:eastAsia="en-US"/>
              </w:rPr>
            </w:pPr>
            <w:r w:rsidRPr="000C517A">
              <w:rPr>
                <w:lang w:eastAsia="en-US"/>
              </w:rPr>
              <w:t>Платные</w:t>
            </w:r>
          </w:p>
        </w:tc>
      </w:tr>
      <w:tr w:rsidR="00724F36" w:rsidTr="00724F36">
        <w:tc>
          <w:tcPr>
            <w:tcW w:w="632" w:type="dxa"/>
            <w:tcBorders>
              <w:top w:val="single" w:sz="4" w:space="0" w:color="auto"/>
              <w:left w:val="single" w:sz="4" w:space="0" w:color="auto"/>
              <w:bottom w:val="single" w:sz="4" w:space="0" w:color="auto"/>
              <w:right w:val="single" w:sz="4" w:space="0" w:color="auto"/>
            </w:tcBorders>
            <w:hideMark/>
          </w:tcPr>
          <w:p w:rsidR="00724F36" w:rsidRPr="000C517A" w:rsidRDefault="00724F36" w:rsidP="00724F36">
            <w:pPr>
              <w:jc w:val="both"/>
              <w:rPr>
                <w:lang w:eastAsia="en-US"/>
              </w:rPr>
            </w:pPr>
            <w:r w:rsidRPr="000C517A">
              <w:rPr>
                <w:lang w:eastAsia="en-US"/>
              </w:rPr>
              <w:t>3</w:t>
            </w:r>
          </w:p>
        </w:tc>
        <w:tc>
          <w:tcPr>
            <w:tcW w:w="2222"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Есаульский ДК</w:t>
            </w: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Пошив костюмов</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36,2</w:t>
            </w:r>
          </w:p>
        </w:tc>
        <w:tc>
          <w:tcPr>
            <w:tcW w:w="2233"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Платные</w:t>
            </w:r>
          </w:p>
        </w:tc>
      </w:tr>
      <w:tr w:rsidR="00724F36" w:rsidTr="00724F36">
        <w:tc>
          <w:tcPr>
            <w:tcW w:w="632" w:type="dxa"/>
            <w:vMerge w:val="restart"/>
            <w:tcBorders>
              <w:top w:val="single" w:sz="4" w:space="0" w:color="auto"/>
              <w:left w:val="single" w:sz="4" w:space="0" w:color="auto"/>
              <w:right w:val="single" w:sz="4" w:space="0" w:color="auto"/>
            </w:tcBorders>
            <w:hideMark/>
          </w:tcPr>
          <w:p w:rsidR="00724F36" w:rsidRPr="000C517A" w:rsidRDefault="00724F36" w:rsidP="00724F36">
            <w:pPr>
              <w:jc w:val="both"/>
              <w:rPr>
                <w:lang w:eastAsia="en-US"/>
              </w:rPr>
            </w:pPr>
            <w:r w:rsidRPr="000C517A">
              <w:rPr>
                <w:lang w:eastAsia="en-US"/>
              </w:rPr>
              <w:t>4</w:t>
            </w:r>
          </w:p>
        </w:tc>
        <w:tc>
          <w:tcPr>
            <w:tcW w:w="2222" w:type="dxa"/>
            <w:vMerge w:val="restart"/>
            <w:tcBorders>
              <w:top w:val="single" w:sz="4" w:space="0" w:color="auto"/>
              <w:left w:val="single" w:sz="4" w:space="0" w:color="auto"/>
              <w:right w:val="single" w:sz="4" w:space="0" w:color="auto"/>
            </w:tcBorders>
          </w:tcPr>
          <w:p w:rsidR="00724F36" w:rsidRPr="000C517A" w:rsidRDefault="00724F36" w:rsidP="00724F36">
            <w:pPr>
              <w:jc w:val="both"/>
              <w:rPr>
                <w:lang w:eastAsia="en-US"/>
              </w:rPr>
            </w:pPr>
            <w:r w:rsidRPr="000C517A">
              <w:rPr>
                <w:lang w:eastAsia="en-US"/>
              </w:rPr>
              <w:t>Рощинский ДК</w:t>
            </w: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Пошива костюмов</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120,0</w:t>
            </w:r>
          </w:p>
        </w:tc>
        <w:tc>
          <w:tcPr>
            <w:tcW w:w="2233" w:type="dxa"/>
            <w:vMerge w:val="restart"/>
            <w:tcBorders>
              <w:top w:val="single" w:sz="4" w:space="0" w:color="auto"/>
              <w:left w:val="single" w:sz="4" w:space="0" w:color="auto"/>
              <w:right w:val="single" w:sz="4" w:space="0" w:color="auto"/>
            </w:tcBorders>
          </w:tcPr>
          <w:p w:rsidR="00724F36" w:rsidRPr="000C517A" w:rsidRDefault="00724F36" w:rsidP="00724F36">
            <w:pPr>
              <w:jc w:val="both"/>
              <w:rPr>
                <w:lang w:eastAsia="en-US"/>
              </w:rPr>
            </w:pPr>
            <w:r w:rsidRPr="000C517A">
              <w:rPr>
                <w:lang w:eastAsia="en-US"/>
              </w:rPr>
              <w:t>Платные</w:t>
            </w:r>
          </w:p>
        </w:tc>
      </w:tr>
      <w:tr w:rsidR="00724F36" w:rsidTr="00724F36">
        <w:tc>
          <w:tcPr>
            <w:tcW w:w="0" w:type="auto"/>
            <w:vMerge/>
            <w:tcBorders>
              <w:left w:val="single" w:sz="4" w:space="0" w:color="auto"/>
              <w:right w:val="single" w:sz="4" w:space="0" w:color="auto"/>
            </w:tcBorders>
            <w:vAlign w:val="center"/>
            <w:hideMark/>
          </w:tcPr>
          <w:p w:rsidR="00724F36" w:rsidRPr="000C517A" w:rsidRDefault="00724F36" w:rsidP="00724F36">
            <w:pPr>
              <w:rPr>
                <w:lang w:eastAsia="en-US"/>
              </w:rPr>
            </w:pPr>
          </w:p>
        </w:tc>
        <w:tc>
          <w:tcPr>
            <w:tcW w:w="0" w:type="auto"/>
            <w:vMerge/>
            <w:tcBorders>
              <w:left w:val="single" w:sz="4" w:space="0" w:color="auto"/>
              <w:right w:val="single" w:sz="4" w:space="0" w:color="auto"/>
            </w:tcBorders>
            <w:vAlign w:val="center"/>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Световое оборудование</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120,0</w:t>
            </w:r>
          </w:p>
        </w:tc>
        <w:tc>
          <w:tcPr>
            <w:tcW w:w="2233" w:type="dxa"/>
            <w:vMerge/>
            <w:tcBorders>
              <w:left w:val="single" w:sz="4" w:space="0" w:color="auto"/>
              <w:right w:val="single" w:sz="4" w:space="0" w:color="auto"/>
            </w:tcBorders>
          </w:tcPr>
          <w:p w:rsidR="00724F36" w:rsidRPr="000C517A" w:rsidRDefault="00724F36" w:rsidP="00724F36">
            <w:pPr>
              <w:jc w:val="both"/>
              <w:rPr>
                <w:lang w:eastAsia="en-US"/>
              </w:rPr>
            </w:pPr>
          </w:p>
        </w:tc>
      </w:tr>
      <w:tr w:rsidR="00724F36" w:rsidTr="00724F36">
        <w:tc>
          <w:tcPr>
            <w:tcW w:w="0" w:type="auto"/>
            <w:vMerge/>
            <w:tcBorders>
              <w:left w:val="single" w:sz="4" w:space="0" w:color="auto"/>
              <w:right w:val="single" w:sz="4" w:space="0" w:color="auto"/>
            </w:tcBorders>
            <w:vAlign w:val="center"/>
          </w:tcPr>
          <w:p w:rsidR="00724F36" w:rsidRPr="000C517A" w:rsidRDefault="00724F36" w:rsidP="00724F36">
            <w:pPr>
              <w:rPr>
                <w:lang w:eastAsia="en-US"/>
              </w:rPr>
            </w:pPr>
          </w:p>
        </w:tc>
        <w:tc>
          <w:tcPr>
            <w:tcW w:w="0" w:type="auto"/>
            <w:vMerge/>
            <w:tcBorders>
              <w:left w:val="single" w:sz="4" w:space="0" w:color="auto"/>
              <w:right w:val="single" w:sz="4" w:space="0" w:color="auto"/>
            </w:tcBorders>
            <w:vAlign w:val="center"/>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Pr>
                <w:lang w:eastAsia="en-US"/>
              </w:rPr>
              <w:t>Проектор, экран</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Pr>
                <w:lang w:eastAsia="en-US"/>
              </w:rPr>
              <w:t>35,2</w:t>
            </w:r>
          </w:p>
        </w:tc>
        <w:tc>
          <w:tcPr>
            <w:tcW w:w="2233" w:type="dxa"/>
            <w:vMerge/>
            <w:tcBorders>
              <w:left w:val="single" w:sz="4" w:space="0" w:color="auto"/>
              <w:right w:val="single" w:sz="4" w:space="0" w:color="auto"/>
            </w:tcBorders>
          </w:tcPr>
          <w:p w:rsidR="00724F36" w:rsidRPr="000C517A" w:rsidRDefault="00724F36" w:rsidP="00724F36">
            <w:pPr>
              <w:jc w:val="both"/>
              <w:rPr>
                <w:lang w:eastAsia="en-US"/>
              </w:rPr>
            </w:pPr>
          </w:p>
        </w:tc>
      </w:tr>
      <w:tr w:rsidR="00724F36" w:rsidTr="00724F36">
        <w:tc>
          <w:tcPr>
            <w:tcW w:w="0" w:type="auto"/>
            <w:vMerge/>
            <w:tcBorders>
              <w:left w:val="single" w:sz="4" w:space="0" w:color="auto"/>
              <w:right w:val="single" w:sz="4" w:space="0" w:color="auto"/>
            </w:tcBorders>
            <w:vAlign w:val="center"/>
          </w:tcPr>
          <w:p w:rsidR="00724F36" w:rsidRPr="000C517A" w:rsidRDefault="00724F36" w:rsidP="00724F36">
            <w:pPr>
              <w:rPr>
                <w:lang w:eastAsia="en-US"/>
              </w:rPr>
            </w:pPr>
          </w:p>
        </w:tc>
        <w:tc>
          <w:tcPr>
            <w:tcW w:w="0" w:type="auto"/>
            <w:vMerge/>
            <w:tcBorders>
              <w:left w:val="single" w:sz="4" w:space="0" w:color="auto"/>
              <w:right w:val="single" w:sz="4" w:space="0" w:color="auto"/>
            </w:tcBorders>
            <w:vAlign w:val="center"/>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Генератор снега</w:t>
            </w:r>
          </w:p>
        </w:tc>
        <w:tc>
          <w:tcPr>
            <w:tcW w:w="1134"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15,5</w:t>
            </w:r>
          </w:p>
        </w:tc>
        <w:tc>
          <w:tcPr>
            <w:tcW w:w="2233" w:type="dxa"/>
            <w:vMerge/>
            <w:tcBorders>
              <w:left w:val="single" w:sz="4" w:space="0" w:color="auto"/>
              <w:right w:val="single" w:sz="4" w:space="0" w:color="auto"/>
            </w:tcBorders>
          </w:tcPr>
          <w:p w:rsidR="00724F36" w:rsidRPr="000C517A" w:rsidRDefault="00724F36" w:rsidP="00724F36">
            <w:pPr>
              <w:jc w:val="both"/>
              <w:rPr>
                <w:lang w:eastAsia="en-US"/>
              </w:rPr>
            </w:pPr>
          </w:p>
        </w:tc>
      </w:tr>
      <w:tr w:rsidR="00724F36" w:rsidTr="00724F36">
        <w:tc>
          <w:tcPr>
            <w:tcW w:w="0" w:type="auto"/>
            <w:vMerge/>
            <w:tcBorders>
              <w:left w:val="single" w:sz="4" w:space="0" w:color="auto"/>
              <w:right w:val="single" w:sz="4" w:space="0" w:color="auto"/>
            </w:tcBorders>
            <w:vAlign w:val="center"/>
          </w:tcPr>
          <w:p w:rsidR="00724F36" w:rsidRPr="000C517A" w:rsidRDefault="00724F36" w:rsidP="00724F36">
            <w:pPr>
              <w:rPr>
                <w:lang w:eastAsia="en-US"/>
              </w:rPr>
            </w:pPr>
          </w:p>
        </w:tc>
        <w:tc>
          <w:tcPr>
            <w:tcW w:w="0" w:type="auto"/>
            <w:vMerge/>
            <w:tcBorders>
              <w:left w:val="single" w:sz="4" w:space="0" w:color="auto"/>
              <w:right w:val="single" w:sz="4" w:space="0" w:color="auto"/>
            </w:tcBorders>
            <w:vAlign w:val="center"/>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Кипятильник воды</w:t>
            </w:r>
          </w:p>
        </w:tc>
        <w:tc>
          <w:tcPr>
            <w:tcW w:w="1134"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17,8</w:t>
            </w:r>
          </w:p>
        </w:tc>
        <w:tc>
          <w:tcPr>
            <w:tcW w:w="2233" w:type="dxa"/>
            <w:vMerge/>
            <w:tcBorders>
              <w:left w:val="single" w:sz="4" w:space="0" w:color="auto"/>
              <w:bottom w:val="single" w:sz="4" w:space="0" w:color="auto"/>
              <w:right w:val="single" w:sz="4" w:space="0" w:color="auto"/>
            </w:tcBorders>
          </w:tcPr>
          <w:p w:rsidR="00724F36" w:rsidRPr="000C517A" w:rsidRDefault="00724F36" w:rsidP="00724F36">
            <w:pPr>
              <w:jc w:val="both"/>
              <w:rPr>
                <w:lang w:eastAsia="en-US"/>
              </w:rPr>
            </w:pPr>
          </w:p>
        </w:tc>
      </w:tr>
      <w:tr w:rsidR="00724F36" w:rsidTr="00724F36">
        <w:tc>
          <w:tcPr>
            <w:tcW w:w="0" w:type="auto"/>
            <w:vMerge/>
            <w:tcBorders>
              <w:left w:val="single" w:sz="4" w:space="0" w:color="auto"/>
              <w:right w:val="single" w:sz="4" w:space="0" w:color="auto"/>
            </w:tcBorders>
            <w:vAlign w:val="center"/>
            <w:hideMark/>
          </w:tcPr>
          <w:p w:rsidR="00724F36" w:rsidRPr="000C517A" w:rsidRDefault="00724F36" w:rsidP="00724F36">
            <w:pPr>
              <w:rPr>
                <w:lang w:eastAsia="en-US"/>
              </w:rPr>
            </w:pPr>
          </w:p>
        </w:tc>
        <w:tc>
          <w:tcPr>
            <w:tcW w:w="0" w:type="auto"/>
            <w:vMerge/>
            <w:tcBorders>
              <w:left w:val="single" w:sz="4" w:space="0" w:color="auto"/>
              <w:right w:val="single" w:sz="4" w:space="0" w:color="auto"/>
            </w:tcBorders>
            <w:vAlign w:val="center"/>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Пошив костюмов</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20,0</w:t>
            </w:r>
          </w:p>
        </w:tc>
        <w:tc>
          <w:tcPr>
            <w:tcW w:w="2233"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Бюджет МСКО</w:t>
            </w:r>
          </w:p>
        </w:tc>
      </w:tr>
      <w:tr w:rsidR="00724F36" w:rsidTr="00724F36">
        <w:tc>
          <w:tcPr>
            <w:tcW w:w="0" w:type="auto"/>
            <w:vMerge/>
            <w:tcBorders>
              <w:left w:val="single" w:sz="4" w:space="0" w:color="auto"/>
              <w:bottom w:val="single" w:sz="4" w:space="0" w:color="auto"/>
              <w:right w:val="single" w:sz="4" w:space="0" w:color="auto"/>
            </w:tcBorders>
            <w:vAlign w:val="center"/>
          </w:tcPr>
          <w:p w:rsidR="00724F36" w:rsidRPr="000C517A" w:rsidRDefault="00724F36" w:rsidP="00724F36">
            <w:pPr>
              <w:rPr>
                <w:lang w:eastAsia="en-US"/>
              </w:rPr>
            </w:pPr>
          </w:p>
        </w:tc>
        <w:tc>
          <w:tcPr>
            <w:tcW w:w="0" w:type="auto"/>
            <w:vMerge/>
            <w:tcBorders>
              <w:left w:val="single" w:sz="4" w:space="0" w:color="auto"/>
              <w:bottom w:val="single" w:sz="4" w:space="0" w:color="auto"/>
              <w:right w:val="single" w:sz="4" w:space="0" w:color="auto"/>
            </w:tcBorders>
            <w:vAlign w:val="center"/>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Pr>
                <w:lang w:eastAsia="en-US"/>
              </w:rPr>
              <w:t>Туфли</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Pr>
                <w:lang w:eastAsia="en-US"/>
              </w:rPr>
              <w:t>19,2</w:t>
            </w:r>
          </w:p>
        </w:tc>
        <w:tc>
          <w:tcPr>
            <w:tcW w:w="2233"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Pr>
                <w:lang w:eastAsia="en-US"/>
              </w:rPr>
              <w:t>Платные</w:t>
            </w:r>
          </w:p>
        </w:tc>
      </w:tr>
      <w:tr w:rsidR="00724F36" w:rsidTr="00724F36">
        <w:tc>
          <w:tcPr>
            <w:tcW w:w="632" w:type="dxa"/>
            <w:tcBorders>
              <w:top w:val="single" w:sz="4" w:space="0" w:color="auto"/>
              <w:left w:val="single" w:sz="4" w:space="0" w:color="auto"/>
              <w:bottom w:val="single" w:sz="4" w:space="0" w:color="auto"/>
              <w:right w:val="single" w:sz="4" w:space="0" w:color="auto"/>
            </w:tcBorders>
            <w:hideMark/>
          </w:tcPr>
          <w:p w:rsidR="00724F36" w:rsidRPr="000C517A" w:rsidRDefault="00724F36" w:rsidP="00724F36">
            <w:pPr>
              <w:jc w:val="both"/>
              <w:rPr>
                <w:lang w:eastAsia="en-US"/>
              </w:rPr>
            </w:pPr>
            <w:r w:rsidRPr="000C517A">
              <w:rPr>
                <w:lang w:eastAsia="en-US"/>
              </w:rPr>
              <w:t>5</w:t>
            </w:r>
          </w:p>
        </w:tc>
        <w:tc>
          <w:tcPr>
            <w:tcW w:w="2222"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Султаевский СК</w:t>
            </w: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Пошив костюмов</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15,0</w:t>
            </w:r>
          </w:p>
        </w:tc>
        <w:tc>
          <w:tcPr>
            <w:tcW w:w="2233"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Депутатские</w:t>
            </w:r>
          </w:p>
        </w:tc>
      </w:tr>
      <w:tr w:rsidR="00724F36" w:rsidTr="00724F36">
        <w:tc>
          <w:tcPr>
            <w:tcW w:w="632" w:type="dxa"/>
            <w:vMerge w:val="restart"/>
            <w:tcBorders>
              <w:top w:val="single" w:sz="4" w:space="0" w:color="auto"/>
              <w:left w:val="single" w:sz="4" w:space="0" w:color="auto"/>
              <w:bottom w:val="single" w:sz="4" w:space="0" w:color="auto"/>
              <w:right w:val="single" w:sz="4" w:space="0" w:color="auto"/>
            </w:tcBorders>
            <w:hideMark/>
          </w:tcPr>
          <w:p w:rsidR="00724F36" w:rsidRPr="000C517A" w:rsidRDefault="00724F36" w:rsidP="00724F36">
            <w:pPr>
              <w:jc w:val="both"/>
              <w:rPr>
                <w:lang w:eastAsia="en-US"/>
              </w:rPr>
            </w:pPr>
            <w:r w:rsidRPr="000C517A">
              <w:rPr>
                <w:lang w:eastAsia="en-US"/>
              </w:rPr>
              <w:lastRenderedPageBreak/>
              <w:t>6</w:t>
            </w:r>
          </w:p>
        </w:tc>
        <w:tc>
          <w:tcPr>
            <w:tcW w:w="2222" w:type="dxa"/>
            <w:vMerge w:val="restart"/>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Полетаевский ДК</w:t>
            </w: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Баян</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24,0</w:t>
            </w:r>
          </w:p>
        </w:tc>
        <w:tc>
          <w:tcPr>
            <w:tcW w:w="2233"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Депутатские</w:t>
            </w:r>
          </w:p>
        </w:tc>
      </w:tr>
      <w:tr w:rsidR="00724F36" w:rsidTr="00724F36">
        <w:tc>
          <w:tcPr>
            <w:tcW w:w="0" w:type="auto"/>
            <w:vMerge/>
            <w:tcBorders>
              <w:top w:val="single" w:sz="4" w:space="0" w:color="auto"/>
              <w:left w:val="single" w:sz="4" w:space="0" w:color="auto"/>
              <w:bottom w:val="single" w:sz="4" w:space="0" w:color="auto"/>
              <w:right w:val="single" w:sz="4" w:space="0" w:color="auto"/>
            </w:tcBorders>
            <w:vAlign w:val="center"/>
            <w:hideMark/>
          </w:tcPr>
          <w:p w:rsidR="00724F36" w:rsidRPr="000C517A" w:rsidRDefault="00724F36" w:rsidP="00724F36">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Оргтехника</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100,9</w:t>
            </w:r>
          </w:p>
        </w:tc>
        <w:tc>
          <w:tcPr>
            <w:tcW w:w="2233" w:type="dxa"/>
            <w:vMerge w:val="restart"/>
            <w:tcBorders>
              <w:top w:val="single" w:sz="4" w:space="0" w:color="auto"/>
              <w:left w:val="single" w:sz="4" w:space="0" w:color="auto"/>
              <w:right w:val="single" w:sz="4" w:space="0" w:color="auto"/>
            </w:tcBorders>
          </w:tcPr>
          <w:p w:rsidR="00724F36" w:rsidRPr="000C517A" w:rsidRDefault="00724F36" w:rsidP="00724F36">
            <w:pPr>
              <w:jc w:val="both"/>
              <w:rPr>
                <w:lang w:eastAsia="en-US"/>
              </w:rPr>
            </w:pPr>
            <w:r w:rsidRPr="000C517A">
              <w:rPr>
                <w:lang w:eastAsia="en-US"/>
              </w:rPr>
              <w:t>Платные</w:t>
            </w:r>
          </w:p>
        </w:tc>
      </w:tr>
      <w:tr w:rsidR="00724F36" w:rsidTr="00724F36">
        <w:tc>
          <w:tcPr>
            <w:tcW w:w="0" w:type="auto"/>
            <w:vMerge/>
            <w:tcBorders>
              <w:top w:val="single" w:sz="4" w:space="0" w:color="auto"/>
              <w:left w:val="single" w:sz="4" w:space="0" w:color="auto"/>
              <w:bottom w:val="single" w:sz="4" w:space="0" w:color="auto"/>
              <w:right w:val="single" w:sz="4" w:space="0" w:color="auto"/>
            </w:tcBorders>
            <w:vAlign w:val="center"/>
            <w:hideMark/>
          </w:tcPr>
          <w:p w:rsidR="00724F36" w:rsidRPr="000C517A" w:rsidRDefault="00724F36" w:rsidP="00724F36">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Прожектора</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78,0</w:t>
            </w:r>
          </w:p>
        </w:tc>
        <w:tc>
          <w:tcPr>
            <w:tcW w:w="2233" w:type="dxa"/>
            <w:vMerge/>
            <w:tcBorders>
              <w:left w:val="single" w:sz="4" w:space="0" w:color="auto"/>
              <w:bottom w:val="single" w:sz="4" w:space="0" w:color="auto"/>
              <w:right w:val="single" w:sz="4" w:space="0" w:color="auto"/>
            </w:tcBorders>
          </w:tcPr>
          <w:p w:rsidR="00724F36" w:rsidRPr="000C517A" w:rsidRDefault="00724F36" w:rsidP="00724F36">
            <w:pPr>
              <w:jc w:val="both"/>
              <w:rPr>
                <w:lang w:eastAsia="en-US"/>
              </w:rPr>
            </w:pPr>
          </w:p>
        </w:tc>
      </w:tr>
      <w:tr w:rsidR="00724F36" w:rsidTr="00724F36">
        <w:tc>
          <w:tcPr>
            <w:tcW w:w="632" w:type="dxa"/>
            <w:vMerge w:val="restart"/>
            <w:tcBorders>
              <w:top w:val="single" w:sz="4" w:space="0" w:color="auto"/>
              <w:left w:val="single" w:sz="4" w:space="0" w:color="auto"/>
              <w:right w:val="single" w:sz="4" w:space="0" w:color="auto"/>
            </w:tcBorders>
            <w:hideMark/>
          </w:tcPr>
          <w:p w:rsidR="00724F36" w:rsidRPr="000C517A" w:rsidRDefault="00724F36" w:rsidP="00724F36">
            <w:pPr>
              <w:jc w:val="both"/>
              <w:rPr>
                <w:lang w:eastAsia="en-US"/>
              </w:rPr>
            </w:pPr>
            <w:r w:rsidRPr="000C517A">
              <w:rPr>
                <w:lang w:eastAsia="en-US"/>
              </w:rPr>
              <w:t>7</w:t>
            </w:r>
          </w:p>
        </w:tc>
        <w:tc>
          <w:tcPr>
            <w:tcW w:w="2222" w:type="dxa"/>
            <w:vMerge w:val="restart"/>
            <w:tcBorders>
              <w:top w:val="single" w:sz="4" w:space="0" w:color="auto"/>
              <w:left w:val="single" w:sz="4" w:space="0" w:color="auto"/>
              <w:right w:val="single" w:sz="4" w:space="0" w:color="auto"/>
            </w:tcBorders>
          </w:tcPr>
          <w:p w:rsidR="00724F36" w:rsidRPr="000C517A" w:rsidRDefault="00724F36" w:rsidP="00724F36">
            <w:pPr>
              <w:jc w:val="both"/>
              <w:rPr>
                <w:lang w:eastAsia="en-US"/>
              </w:rPr>
            </w:pPr>
            <w:r w:rsidRPr="000C517A">
              <w:rPr>
                <w:lang w:eastAsia="en-US"/>
              </w:rPr>
              <w:t>РДК</w:t>
            </w: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Стилизованная изба</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Pr>
                <w:lang w:eastAsia="en-US"/>
              </w:rPr>
              <w:t>399,0</w:t>
            </w:r>
          </w:p>
        </w:tc>
        <w:tc>
          <w:tcPr>
            <w:tcW w:w="2233"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Спонсорские</w:t>
            </w:r>
          </w:p>
        </w:tc>
      </w:tr>
      <w:tr w:rsidR="00724F36" w:rsidTr="00724F36">
        <w:tc>
          <w:tcPr>
            <w:tcW w:w="0" w:type="auto"/>
            <w:vMerge/>
            <w:tcBorders>
              <w:left w:val="single" w:sz="4" w:space="0" w:color="auto"/>
              <w:right w:val="single" w:sz="4" w:space="0" w:color="auto"/>
            </w:tcBorders>
            <w:vAlign w:val="center"/>
            <w:hideMark/>
          </w:tcPr>
          <w:p w:rsidR="00724F36" w:rsidRPr="000C517A" w:rsidRDefault="00724F36" w:rsidP="00724F36">
            <w:pPr>
              <w:rPr>
                <w:lang w:eastAsia="en-US"/>
              </w:rPr>
            </w:pPr>
          </w:p>
        </w:tc>
        <w:tc>
          <w:tcPr>
            <w:tcW w:w="0" w:type="auto"/>
            <w:vMerge/>
            <w:tcBorders>
              <w:left w:val="single" w:sz="4" w:space="0" w:color="auto"/>
              <w:right w:val="single" w:sz="4" w:space="0" w:color="auto"/>
            </w:tcBorders>
            <w:vAlign w:val="center"/>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Лампы</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50,4</w:t>
            </w:r>
          </w:p>
        </w:tc>
        <w:tc>
          <w:tcPr>
            <w:tcW w:w="2233" w:type="dxa"/>
            <w:vMerge w:val="restart"/>
            <w:tcBorders>
              <w:top w:val="single" w:sz="4" w:space="0" w:color="auto"/>
              <w:left w:val="single" w:sz="4" w:space="0" w:color="auto"/>
              <w:right w:val="single" w:sz="4" w:space="0" w:color="auto"/>
            </w:tcBorders>
            <w:vAlign w:val="center"/>
          </w:tcPr>
          <w:p w:rsidR="00724F36" w:rsidRPr="000C517A" w:rsidRDefault="00724F36" w:rsidP="00724F36">
            <w:pPr>
              <w:rPr>
                <w:lang w:eastAsia="en-US"/>
              </w:rPr>
            </w:pPr>
            <w:r w:rsidRPr="000C517A">
              <w:rPr>
                <w:lang w:eastAsia="en-US"/>
              </w:rPr>
              <w:t>Платные</w:t>
            </w:r>
          </w:p>
        </w:tc>
      </w:tr>
      <w:tr w:rsidR="00724F36" w:rsidTr="00724F36">
        <w:tc>
          <w:tcPr>
            <w:tcW w:w="0" w:type="auto"/>
            <w:vMerge/>
            <w:tcBorders>
              <w:left w:val="single" w:sz="4" w:space="0" w:color="auto"/>
              <w:right w:val="single" w:sz="4" w:space="0" w:color="auto"/>
            </w:tcBorders>
            <w:vAlign w:val="center"/>
          </w:tcPr>
          <w:p w:rsidR="00724F36" w:rsidRPr="000C517A" w:rsidRDefault="00724F36" w:rsidP="00724F36">
            <w:pPr>
              <w:rPr>
                <w:lang w:eastAsia="en-US"/>
              </w:rPr>
            </w:pPr>
          </w:p>
        </w:tc>
        <w:tc>
          <w:tcPr>
            <w:tcW w:w="0" w:type="auto"/>
            <w:vMerge/>
            <w:tcBorders>
              <w:left w:val="single" w:sz="4" w:space="0" w:color="auto"/>
              <w:right w:val="single" w:sz="4" w:space="0" w:color="auto"/>
            </w:tcBorders>
            <w:vAlign w:val="center"/>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Оргтехника</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Pr>
                <w:lang w:eastAsia="en-US"/>
              </w:rPr>
              <w:t>43</w:t>
            </w:r>
            <w:r w:rsidRPr="000C517A">
              <w:rPr>
                <w:lang w:eastAsia="en-US"/>
              </w:rPr>
              <w:t>,0</w:t>
            </w:r>
          </w:p>
        </w:tc>
        <w:tc>
          <w:tcPr>
            <w:tcW w:w="2233" w:type="dxa"/>
            <w:vMerge/>
            <w:tcBorders>
              <w:left w:val="single" w:sz="4" w:space="0" w:color="auto"/>
              <w:right w:val="single" w:sz="4" w:space="0" w:color="auto"/>
            </w:tcBorders>
            <w:vAlign w:val="center"/>
          </w:tcPr>
          <w:p w:rsidR="00724F36" w:rsidRPr="000C517A" w:rsidRDefault="00724F36" w:rsidP="00724F36">
            <w:pPr>
              <w:rPr>
                <w:lang w:eastAsia="en-US"/>
              </w:rPr>
            </w:pPr>
          </w:p>
        </w:tc>
      </w:tr>
      <w:tr w:rsidR="00724F36" w:rsidTr="00724F36">
        <w:tc>
          <w:tcPr>
            <w:tcW w:w="0" w:type="auto"/>
            <w:vMerge/>
            <w:tcBorders>
              <w:left w:val="single" w:sz="4" w:space="0" w:color="auto"/>
              <w:right w:val="single" w:sz="4" w:space="0" w:color="auto"/>
            </w:tcBorders>
            <w:vAlign w:val="center"/>
          </w:tcPr>
          <w:p w:rsidR="00724F36" w:rsidRPr="000C517A" w:rsidRDefault="00724F36" w:rsidP="00724F36">
            <w:pPr>
              <w:rPr>
                <w:lang w:eastAsia="en-US"/>
              </w:rPr>
            </w:pPr>
          </w:p>
        </w:tc>
        <w:tc>
          <w:tcPr>
            <w:tcW w:w="0" w:type="auto"/>
            <w:vMerge/>
            <w:tcBorders>
              <w:left w:val="single" w:sz="4" w:space="0" w:color="auto"/>
              <w:right w:val="single" w:sz="4" w:space="0" w:color="auto"/>
            </w:tcBorders>
            <w:vAlign w:val="center"/>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Pr>
                <w:lang w:eastAsia="en-US"/>
              </w:rPr>
              <w:t>Радиомикрофоны</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Pr>
                <w:lang w:eastAsia="en-US"/>
              </w:rPr>
              <w:t>51,8</w:t>
            </w:r>
          </w:p>
        </w:tc>
        <w:tc>
          <w:tcPr>
            <w:tcW w:w="2233" w:type="dxa"/>
            <w:vMerge/>
            <w:tcBorders>
              <w:left w:val="single" w:sz="4" w:space="0" w:color="auto"/>
              <w:right w:val="single" w:sz="4" w:space="0" w:color="auto"/>
            </w:tcBorders>
            <w:vAlign w:val="center"/>
          </w:tcPr>
          <w:p w:rsidR="00724F36" w:rsidRPr="000C517A" w:rsidRDefault="00724F36" w:rsidP="00724F36">
            <w:pPr>
              <w:rPr>
                <w:lang w:eastAsia="en-US"/>
              </w:rPr>
            </w:pPr>
          </w:p>
        </w:tc>
      </w:tr>
      <w:tr w:rsidR="00724F36" w:rsidTr="00724F36">
        <w:tc>
          <w:tcPr>
            <w:tcW w:w="0" w:type="auto"/>
            <w:vMerge/>
            <w:tcBorders>
              <w:left w:val="single" w:sz="4" w:space="0" w:color="auto"/>
              <w:right w:val="single" w:sz="4" w:space="0" w:color="auto"/>
            </w:tcBorders>
            <w:vAlign w:val="center"/>
          </w:tcPr>
          <w:p w:rsidR="00724F36" w:rsidRPr="000C517A" w:rsidRDefault="00724F36" w:rsidP="00724F36">
            <w:pPr>
              <w:rPr>
                <w:lang w:eastAsia="en-US"/>
              </w:rPr>
            </w:pPr>
          </w:p>
        </w:tc>
        <w:tc>
          <w:tcPr>
            <w:tcW w:w="0" w:type="auto"/>
            <w:vMerge/>
            <w:tcBorders>
              <w:left w:val="single" w:sz="4" w:space="0" w:color="auto"/>
              <w:right w:val="single" w:sz="4" w:space="0" w:color="auto"/>
            </w:tcBorders>
            <w:vAlign w:val="center"/>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proofErr w:type="spellStart"/>
            <w:r w:rsidRPr="000C517A">
              <w:rPr>
                <w:lang w:eastAsia="en-US"/>
              </w:rPr>
              <w:t>Радиоизвещатели</w:t>
            </w:r>
            <w:proofErr w:type="spellEnd"/>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19,2</w:t>
            </w:r>
          </w:p>
        </w:tc>
        <w:tc>
          <w:tcPr>
            <w:tcW w:w="2233" w:type="dxa"/>
            <w:vMerge/>
            <w:tcBorders>
              <w:left w:val="single" w:sz="4" w:space="0" w:color="auto"/>
              <w:bottom w:val="single" w:sz="4" w:space="0" w:color="auto"/>
              <w:right w:val="single" w:sz="4" w:space="0" w:color="auto"/>
            </w:tcBorders>
            <w:vAlign w:val="center"/>
          </w:tcPr>
          <w:p w:rsidR="00724F36" w:rsidRPr="000C517A" w:rsidRDefault="00724F36" w:rsidP="00724F36">
            <w:pPr>
              <w:rPr>
                <w:lang w:eastAsia="en-US"/>
              </w:rPr>
            </w:pPr>
          </w:p>
        </w:tc>
      </w:tr>
      <w:tr w:rsidR="00724F36" w:rsidTr="00724F36">
        <w:tc>
          <w:tcPr>
            <w:tcW w:w="0" w:type="auto"/>
            <w:vMerge/>
            <w:tcBorders>
              <w:left w:val="single" w:sz="4" w:space="0" w:color="auto"/>
              <w:right w:val="single" w:sz="4" w:space="0" w:color="auto"/>
            </w:tcBorders>
            <w:vAlign w:val="center"/>
          </w:tcPr>
          <w:p w:rsidR="00724F36" w:rsidRPr="000C517A" w:rsidRDefault="00724F36" w:rsidP="00724F36">
            <w:pPr>
              <w:rPr>
                <w:lang w:eastAsia="en-US"/>
              </w:rPr>
            </w:pPr>
          </w:p>
        </w:tc>
        <w:tc>
          <w:tcPr>
            <w:tcW w:w="0" w:type="auto"/>
            <w:vMerge/>
            <w:tcBorders>
              <w:left w:val="single" w:sz="4" w:space="0" w:color="auto"/>
              <w:right w:val="single" w:sz="4" w:space="0" w:color="auto"/>
            </w:tcBorders>
            <w:vAlign w:val="center"/>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Pr>
                <w:lang w:eastAsia="en-US"/>
              </w:rPr>
              <w:t>Светодиодный экран</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Pr>
                <w:lang w:eastAsia="en-US"/>
              </w:rPr>
              <w:t>399,4</w:t>
            </w:r>
          </w:p>
        </w:tc>
        <w:tc>
          <w:tcPr>
            <w:tcW w:w="2233" w:type="dxa"/>
            <w:tcBorders>
              <w:left w:val="single" w:sz="4" w:space="0" w:color="auto"/>
              <w:bottom w:val="single" w:sz="4" w:space="0" w:color="auto"/>
              <w:right w:val="single" w:sz="4" w:space="0" w:color="auto"/>
            </w:tcBorders>
            <w:vAlign w:val="center"/>
          </w:tcPr>
          <w:p w:rsidR="00724F36" w:rsidRPr="000C517A" w:rsidRDefault="00724F36" w:rsidP="00724F36">
            <w:pPr>
              <w:rPr>
                <w:lang w:eastAsia="en-US"/>
              </w:rPr>
            </w:pPr>
            <w:r>
              <w:rPr>
                <w:lang w:eastAsia="en-US"/>
              </w:rPr>
              <w:t>Бюджет МСКО</w:t>
            </w:r>
          </w:p>
        </w:tc>
      </w:tr>
      <w:tr w:rsidR="00724F36" w:rsidTr="00724F36">
        <w:tc>
          <w:tcPr>
            <w:tcW w:w="0" w:type="auto"/>
            <w:vMerge/>
            <w:tcBorders>
              <w:left w:val="single" w:sz="4" w:space="0" w:color="auto"/>
              <w:bottom w:val="single" w:sz="4" w:space="0" w:color="auto"/>
              <w:right w:val="single" w:sz="4" w:space="0" w:color="auto"/>
            </w:tcBorders>
            <w:vAlign w:val="center"/>
          </w:tcPr>
          <w:p w:rsidR="00724F36" w:rsidRPr="000C517A" w:rsidRDefault="00724F36" w:rsidP="00724F36">
            <w:pPr>
              <w:rPr>
                <w:lang w:eastAsia="en-US"/>
              </w:rPr>
            </w:pPr>
          </w:p>
        </w:tc>
        <w:tc>
          <w:tcPr>
            <w:tcW w:w="0" w:type="auto"/>
            <w:vMerge/>
            <w:tcBorders>
              <w:left w:val="single" w:sz="4" w:space="0" w:color="auto"/>
              <w:bottom w:val="single" w:sz="4" w:space="0" w:color="auto"/>
              <w:right w:val="single" w:sz="4" w:space="0" w:color="auto"/>
            </w:tcBorders>
            <w:vAlign w:val="center"/>
          </w:tcPr>
          <w:p w:rsidR="00724F36" w:rsidRPr="000C517A" w:rsidRDefault="00724F36" w:rsidP="00724F36">
            <w:pPr>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Pr>
                <w:lang w:eastAsia="en-US"/>
              </w:rPr>
              <w:t>Костюмы</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84,0</w:t>
            </w:r>
          </w:p>
        </w:tc>
        <w:tc>
          <w:tcPr>
            <w:tcW w:w="2233" w:type="dxa"/>
            <w:tcBorders>
              <w:left w:val="single" w:sz="4" w:space="0" w:color="auto"/>
              <w:bottom w:val="single" w:sz="4" w:space="0" w:color="auto"/>
              <w:right w:val="single" w:sz="4" w:space="0" w:color="auto"/>
            </w:tcBorders>
            <w:vAlign w:val="center"/>
          </w:tcPr>
          <w:p w:rsidR="00724F36" w:rsidRPr="000C517A" w:rsidRDefault="00724F36" w:rsidP="00724F36">
            <w:pPr>
              <w:rPr>
                <w:lang w:eastAsia="en-US"/>
              </w:rPr>
            </w:pPr>
            <w:r>
              <w:rPr>
                <w:lang w:eastAsia="en-US"/>
              </w:rPr>
              <w:t>Бюджет МСКО</w:t>
            </w:r>
          </w:p>
        </w:tc>
      </w:tr>
      <w:tr w:rsidR="00724F36" w:rsidTr="00724F36">
        <w:tc>
          <w:tcPr>
            <w:tcW w:w="632" w:type="dxa"/>
            <w:tcBorders>
              <w:top w:val="single" w:sz="4" w:space="0" w:color="auto"/>
              <w:left w:val="single" w:sz="4" w:space="0" w:color="auto"/>
              <w:bottom w:val="single" w:sz="4" w:space="0" w:color="auto"/>
              <w:right w:val="single" w:sz="4" w:space="0" w:color="auto"/>
            </w:tcBorders>
            <w:hideMark/>
          </w:tcPr>
          <w:p w:rsidR="00724F36" w:rsidRPr="000C517A" w:rsidRDefault="00724F36" w:rsidP="00724F36">
            <w:pPr>
              <w:jc w:val="both"/>
              <w:rPr>
                <w:lang w:eastAsia="en-US"/>
              </w:rPr>
            </w:pPr>
            <w:r w:rsidRPr="000C517A">
              <w:rPr>
                <w:lang w:eastAsia="en-US"/>
              </w:rPr>
              <w:t>8</w:t>
            </w:r>
          </w:p>
        </w:tc>
        <w:tc>
          <w:tcPr>
            <w:tcW w:w="2222"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Трубненский СДК</w:t>
            </w: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Костюмы</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23,0</w:t>
            </w:r>
          </w:p>
        </w:tc>
        <w:tc>
          <w:tcPr>
            <w:tcW w:w="2233" w:type="dxa"/>
            <w:tcBorders>
              <w:top w:val="single" w:sz="4" w:space="0" w:color="auto"/>
              <w:left w:val="single" w:sz="4" w:space="0" w:color="auto"/>
              <w:bottom w:val="single" w:sz="4" w:space="0" w:color="auto"/>
              <w:right w:val="single" w:sz="4" w:space="0" w:color="auto"/>
            </w:tcBorders>
            <w:vAlign w:val="center"/>
          </w:tcPr>
          <w:p w:rsidR="00724F36" w:rsidRPr="000C517A" w:rsidRDefault="00724F36" w:rsidP="00724F36">
            <w:pPr>
              <w:rPr>
                <w:lang w:eastAsia="en-US"/>
              </w:rPr>
            </w:pPr>
            <w:r w:rsidRPr="000C517A">
              <w:rPr>
                <w:lang w:eastAsia="en-US"/>
              </w:rPr>
              <w:t>Платные</w:t>
            </w:r>
          </w:p>
        </w:tc>
      </w:tr>
      <w:tr w:rsidR="00724F36" w:rsidTr="00724F36">
        <w:tc>
          <w:tcPr>
            <w:tcW w:w="632" w:type="dxa"/>
            <w:tcBorders>
              <w:top w:val="single" w:sz="4" w:space="0" w:color="auto"/>
              <w:left w:val="single" w:sz="4" w:space="0" w:color="auto"/>
              <w:bottom w:val="single" w:sz="4" w:space="0" w:color="auto"/>
              <w:right w:val="single" w:sz="4" w:space="0" w:color="auto"/>
            </w:tcBorders>
            <w:hideMark/>
          </w:tcPr>
          <w:p w:rsidR="00724F36" w:rsidRPr="000C517A" w:rsidRDefault="00724F36" w:rsidP="00724F36">
            <w:pPr>
              <w:jc w:val="both"/>
              <w:rPr>
                <w:lang w:eastAsia="en-US"/>
              </w:rPr>
            </w:pPr>
            <w:r w:rsidRPr="000C517A">
              <w:rPr>
                <w:lang w:eastAsia="en-US"/>
              </w:rPr>
              <w:t>9.</w:t>
            </w:r>
          </w:p>
        </w:tc>
        <w:tc>
          <w:tcPr>
            <w:tcW w:w="2222"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Саккуловский СДК</w:t>
            </w: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Экран</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1</w:t>
            </w:r>
            <w:r>
              <w:rPr>
                <w:lang w:eastAsia="en-US"/>
              </w:rPr>
              <w:t>6</w:t>
            </w:r>
            <w:r w:rsidRPr="000C517A">
              <w:rPr>
                <w:lang w:eastAsia="en-US"/>
              </w:rPr>
              <w:t>,0</w:t>
            </w:r>
          </w:p>
        </w:tc>
        <w:tc>
          <w:tcPr>
            <w:tcW w:w="2233" w:type="dxa"/>
            <w:tcBorders>
              <w:top w:val="single" w:sz="4" w:space="0" w:color="auto"/>
              <w:left w:val="single" w:sz="4" w:space="0" w:color="auto"/>
              <w:bottom w:val="single" w:sz="4" w:space="0" w:color="auto"/>
              <w:right w:val="single" w:sz="4" w:space="0" w:color="auto"/>
            </w:tcBorders>
            <w:vAlign w:val="center"/>
          </w:tcPr>
          <w:p w:rsidR="00724F36" w:rsidRPr="000C517A" w:rsidRDefault="00724F36" w:rsidP="00724F36">
            <w:pPr>
              <w:rPr>
                <w:lang w:eastAsia="en-US"/>
              </w:rPr>
            </w:pPr>
            <w:r w:rsidRPr="000C517A">
              <w:rPr>
                <w:lang w:eastAsia="en-US"/>
              </w:rPr>
              <w:t>Платные</w:t>
            </w:r>
          </w:p>
        </w:tc>
      </w:tr>
      <w:tr w:rsidR="00724F36" w:rsidTr="00724F36">
        <w:tc>
          <w:tcPr>
            <w:tcW w:w="632" w:type="dxa"/>
            <w:tcBorders>
              <w:top w:val="single" w:sz="4" w:space="0" w:color="auto"/>
              <w:left w:val="single" w:sz="4" w:space="0" w:color="auto"/>
              <w:bottom w:val="single" w:sz="4" w:space="0" w:color="auto"/>
              <w:right w:val="single" w:sz="4" w:space="0" w:color="auto"/>
            </w:tcBorders>
            <w:hideMark/>
          </w:tcPr>
          <w:p w:rsidR="00724F36" w:rsidRPr="000C517A" w:rsidRDefault="00724F36" w:rsidP="00724F36">
            <w:pPr>
              <w:jc w:val="both"/>
              <w:rPr>
                <w:lang w:eastAsia="en-US"/>
              </w:rPr>
            </w:pPr>
            <w:r w:rsidRPr="000C517A">
              <w:rPr>
                <w:lang w:eastAsia="en-US"/>
              </w:rPr>
              <w:t>10</w:t>
            </w:r>
          </w:p>
        </w:tc>
        <w:tc>
          <w:tcPr>
            <w:tcW w:w="2222"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Солнечный СДК</w:t>
            </w: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Линолеум</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20,0</w:t>
            </w:r>
          </w:p>
        </w:tc>
        <w:tc>
          <w:tcPr>
            <w:tcW w:w="2233" w:type="dxa"/>
            <w:tcBorders>
              <w:top w:val="single" w:sz="4" w:space="0" w:color="auto"/>
              <w:left w:val="single" w:sz="4" w:space="0" w:color="auto"/>
              <w:bottom w:val="single" w:sz="4" w:space="0" w:color="auto"/>
              <w:right w:val="single" w:sz="4" w:space="0" w:color="auto"/>
            </w:tcBorders>
            <w:vAlign w:val="center"/>
          </w:tcPr>
          <w:p w:rsidR="00724F36" w:rsidRPr="000C517A" w:rsidRDefault="00724F36" w:rsidP="00724F36">
            <w:pPr>
              <w:rPr>
                <w:lang w:eastAsia="en-US"/>
              </w:rPr>
            </w:pPr>
            <w:r w:rsidRPr="000C517A">
              <w:rPr>
                <w:lang w:eastAsia="en-US"/>
              </w:rPr>
              <w:t>Депутатские</w:t>
            </w:r>
          </w:p>
        </w:tc>
      </w:tr>
      <w:tr w:rsidR="00724F36" w:rsidTr="00724F36">
        <w:tc>
          <w:tcPr>
            <w:tcW w:w="632" w:type="dxa"/>
            <w:tcBorders>
              <w:top w:val="single" w:sz="4" w:space="0" w:color="auto"/>
              <w:left w:val="single" w:sz="4" w:space="0" w:color="auto"/>
              <w:bottom w:val="single" w:sz="4" w:space="0" w:color="auto"/>
              <w:right w:val="single" w:sz="4" w:space="0" w:color="auto"/>
            </w:tcBorders>
            <w:hideMark/>
          </w:tcPr>
          <w:p w:rsidR="00724F36" w:rsidRPr="000C517A" w:rsidRDefault="00724F36" w:rsidP="00724F36">
            <w:pPr>
              <w:jc w:val="both"/>
              <w:rPr>
                <w:lang w:eastAsia="en-US"/>
              </w:rPr>
            </w:pPr>
            <w:r w:rsidRPr="000C517A">
              <w:rPr>
                <w:lang w:eastAsia="en-US"/>
              </w:rPr>
              <w:t>11</w:t>
            </w:r>
          </w:p>
        </w:tc>
        <w:tc>
          <w:tcPr>
            <w:tcW w:w="2222"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proofErr w:type="spellStart"/>
            <w:r w:rsidRPr="000C517A">
              <w:rPr>
                <w:lang w:eastAsia="en-US"/>
              </w:rPr>
              <w:t>Саргазинский</w:t>
            </w:r>
            <w:proofErr w:type="spellEnd"/>
            <w:r w:rsidRPr="000C517A">
              <w:rPr>
                <w:lang w:eastAsia="en-US"/>
              </w:rPr>
              <w:t xml:space="preserve"> СК</w:t>
            </w: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Светильники</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sidRPr="000C517A">
              <w:rPr>
                <w:lang w:eastAsia="en-US"/>
              </w:rPr>
              <w:t>35,0</w:t>
            </w:r>
          </w:p>
        </w:tc>
        <w:tc>
          <w:tcPr>
            <w:tcW w:w="2233" w:type="dxa"/>
            <w:tcBorders>
              <w:top w:val="single" w:sz="4" w:space="0" w:color="auto"/>
              <w:left w:val="single" w:sz="4" w:space="0" w:color="auto"/>
              <w:bottom w:val="single" w:sz="4" w:space="0" w:color="auto"/>
              <w:right w:val="single" w:sz="4" w:space="0" w:color="auto"/>
            </w:tcBorders>
            <w:vAlign w:val="center"/>
          </w:tcPr>
          <w:p w:rsidR="00724F36" w:rsidRPr="000C517A" w:rsidRDefault="00724F36" w:rsidP="00724F36">
            <w:pPr>
              <w:rPr>
                <w:lang w:eastAsia="en-US"/>
              </w:rPr>
            </w:pPr>
            <w:r w:rsidRPr="000C517A">
              <w:rPr>
                <w:lang w:eastAsia="en-US"/>
              </w:rPr>
              <w:t>Депутатские</w:t>
            </w:r>
          </w:p>
        </w:tc>
      </w:tr>
      <w:tr w:rsidR="00724F36" w:rsidTr="00724F36">
        <w:tc>
          <w:tcPr>
            <w:tcW w:w="632"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Pr>
                <w:lang w:eastAsia="en-US"/>
              </w:rPr>
              <w:t>12</w:t>
            </w:r>
          </w:p>
        </w:tc>
        <w:tc>
          <w:tcPr>
            <w:tcW w:w="2222"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proofErr w:type="spellStart"/>
            <w:r>
              <w:rPr>
                <w:lang w:eastAsia="en-US"/>
              </w:rPr>
              <w:t>Бутаковский</w:t>
            </w:r>
            <w:proofErr w:type="spellEnd"/>
            <w:r>
              <w:rPr>
                <w:lang w:eastAsia="en-US"/>
              </w:rPr>
              <w:t xml:space="preserve"> СК</w:t>
            </w:r>
          </w:p>
        </w:tc>
        <w:tc>
          <w:tcPr>
            <w:tcW w:w="3350"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Pr>
                <w:lang w:eastAsia="en-US"/>
              </w:rPr>
              <w:t>Микрофон</w:t>
            </w:r>
          </w:p>
        </w:tc>
        <w:tc>
          <w:tcPr>
            <w:tcW w:w="1134" w:type="dxa"/>
            <w:tcBorders>
              <w:top w:val="single" w:sz="4" w:space="0" w:color="auto"/>
              <w:left w:val="single" w:sz="4" w:space="0" w:color="auto"/>
              <w:bottom w:val="single" w:sz="4" w:space="0" w:color="auto"/>
              <w:right w:val="single" w:sz="4" w:space="0" w:color="auto"/>
            </w:tcBorders>
          </w:tcPr>
          <w:p w:rsidR="00724F36" w:rsidRPr="000C517A" w:rsidRDefault="00724F36" w:rsidP="00724F36">
            <w:pPr>
              <w:jc w:val="both"/>
              <w:rPr>
                <w:lang w:eastAsia="en-US"/>
              </w:rPr>
            </w:pPr>
            <w:r>
              <w:rPr>
                <w:lang w:eastAsia="en-US"/>
              </w:rPr>
              <w:t>8,2</w:t>
            </w:r>
          </w:p>
        </w:tc>
        <w:tc>
          <w:tcPr>
            <w:tcW w:w="2233" w:type="dxa"/>
            <w:tcBorders>
              <w:top w:val="single" w:sz="4" w:space="0" w:color="auto"/>
              <w:left w:val="single" w:sz="4" w:space="0" w:color="auto"/>
              <w:bottom w:val="single" w:sz="4" w:space="0" w:color="auto"/>
              <w:right w:val="single" w:sz="4" w:space="0" w:color="auto"/>
            </w:tcBorders>
            <w:vAlign w:val="center"/>
          </w:tcPr>
          <w:p w:rsidR="00724F36" w:rsidRPr="000C517A" w:rsidRDefault="00724F36" w:rsidP="00724F36">
            <w:pPr>
              <w:rPr>
                <w:lang w:eastAsia="en-US"/>
              </w:rPr>
            </w:pPr>
            <w:r>
              <w:rPr>
                <w:lang w:eastAsia="en-US"/>
              </w:rPr>
              <w:t>Платные</w:t>
            </w:r>
          </w:p>
        </w:tc>
      </w:tr>
      <w:tr w:rsidR="00724F36" w:rsidTr="00724F36">
        <w:tc>
          <w:tcPr>
            <w:tcW w:w="632"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13</w:t>
            </w:r>
          </w:p>
        </w:tc>
        <w:tc>
          <w:tcPr>
            <w:tcW w:w="2222"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Архангельский СК</w:t>
            </w:r>
          </w:p>
        </w:tc>
        <w:tc>
          <w:tcPr>
            <w:tcW w:w="3350"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Акустическая система</w:t>
            </w:r>
          </w:p>
        </w:tc>
        <w:tc>
          <w:tcPr>
            <w:tcW w:w="1134"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5,9</w:t>
            </w:r>
          </w:p>
        </w:tc>
        <w:tc>
          <w:tcPr>
            <w:tcW w:w="2233" w:type="dxa"/>
            <w:tcBorders>
              <w:top w:val="single" w:sz="4" w:space="0" w:color="auto"/>
              <w:left w:val="single" w:sz="4" w:space="0" w:color="auto"/>
              <w:bottom w:val="single" w:sz="4" w:space="0" w:color="auto"/>
              <w:right w:val="single" w:sz="4" w:space="0" w:color="auto"/>
            </w:tcBorders>
            <w:vAlign w:val="center"/>
          </w:tcPr>
          <w:p w:rsidR="00724F36" w:rsidRDefault="00724F36" w:rsidP="00724F36">
            <w:pPr>
              <w:rPr>
                <w:lang w:eastAsia="en-US"/>
              </w:rPr>
            </w:pPr>
            <w:r>
              <w:rPr>
                <w:lang w:eastAsia="en-US"/>
              </w:rPr>
              <w:t>Платные</w:t>
            </w:r>
          </w:p>
        </w:tc>
      </w:tr>
      <w:tr w:rsidR="00724F36" w:rsidTr="00724F36">
        <w:tc>
          <w:tcPr>
            <w:tcW w:w="632" w:type="dxa"/>
            <w:vMerge w:val="restart"/>
            <w:tcBorders>
              <w:top w:val="single" w:sz="4" w:space="0" w:color="auto"/>
              <w:left w:val="single" w:sz="4" w:space="0" w:color="auto"/>
              <w:right w:val="single" w:sz="4" w:space="0" w:color="auto"/>
            </w:tcBorders>
          </w:tcPr>
          <w:p w:rsidR="00724F36" w:rsidRDefault="00724F36" w:rsidP="00724F36">
            <w:pPr>
              <w:jc w:val="both"/>
              <w:rPr>
                <w:lang w:eastAsia="en-US"/>
              </w:rPr>
            </w:pPr>
            <w:r>
              <w:rPr>
                <w:lang w:eastAsia="en-US"/>
              </w:rPr>
              <w:t>14</w:t>
            </w:r>
          </w:p>
        </w:tc>
        <w:tc>
          <w:tcPr>
            <w:tcW w:w="2222" w:type="dxa"/>
            <w:vMerge w:val="restart"/>
            <w:tcBorders>
              <w:top w:val="single" w:sz="4" w:space="0" w:color="auto"/>
              <w:left w:val="single" w:sz="4" w:space="0" w:color="auto"/>
              <w:right w:val="single" w:sz="4" w:space="0" w:color="auto"/>
            </w:tcBorders>
          </w:tcPr>
          <w:p w:rsidR="00724F36" w:rsidRDefault="00724F36" w:rsidP="00724F36">
            <w:pPr>
              <w:jc w:val="both"/>
              <w:rPr>
                <w:lang w:eastAsia="en-US"/>
              </w:rPr>
            </w:pPr>
            <w:r>
              <w:rPr>
                <w:lang w:eastAsia="en-US"/>
              </w:rPr>
              <w:t>МСКО</w:t>
            </w:r>
          </w:p>
        </w:tc>
        <w:tc>
          <w:tcPr>
            <w:tcW w:w="3350"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Зеркальная камера</w:t>
            </w:r>
          </w:p>
        </w:tc>
        <w:tc>
          <w:tcPr>
            <w:tcW w:w="1134"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34,7</w:t>
            </w:r>
          </w:p>
        </w:tc>
        <w:tc>
          <w:tcPr>
            <w:tcW w:w="2233" w:type="dxa"/>
            <w:tcBorders>
              <w:top w:val="single" w:sz="4" w:space="0" w:color="auto"/>
              <w:left w:val="single" w:sz="4" w:space="0" w:color="auto"/>
              <w:bottom w:val="single" w:sz="4" w:space="0" w:color="auto"/>
              <w:right w:val="single" w:sz="4" w:space="0" w:color="auto"/>
            </w:tcBorders>
            <w:vAlign w:val="center"/>
          </w:tcPr>
          <w:p w:rsidR="00724F36" w:rsidRDefault="00724F36" w:rsidP="00724F36">
            <w:pPr>
              <w:rPr>
                <w:lang w:eastAsia="en-US"/>
              </w:rPr>
            </w:pPr>
            <w:r>
              <w:rPr>
                <w:lang w:eastAsia="en-US"/>
              </w:rPr>
              <w:t>Платные</w:t>
            </w:r>
          </w:p>
        </w:tc>
      </w:tr>
      <w:tr w:rsidR="00724F36" w:rsidTr="00724F36">
        <w:tc>
          <w:tcPr>
            <w:tcW w:w="632" w:type="dxa"/>
            <w:vMerge/>
            <w:tcBorders>
              <w:left w:val="single" w:sz="4" w:space="0" w:color="auto"/>
              <w:right w:val="single" w:sz="4" w:space="0" w:color="auto"/>
            </w:tcBorders>
          </w:tcPr>
          <w:p w:rsidR="00724F36" w:rsidRDefault="00724F36" w:rsidP="00724F36">
            <w:pPr>
              <w:jc w:val="both"/>
              <w:rPr>
                <w:lang w:eastAsia="en-US"/>
              </w:rPr>
            </w:pPr>
          </w:p>
        </w:tc>
        <w:tc>
          <w:tcPr>
            <w:tcW w:w="2222" w:type="dxa"/>
            <w:vMerge/>
            <w:tcBorders>
              <w:left w:val="single" w:sz="4" w:space="0" w:color="auto"/>
              <w:right w:val="single" w:sz="4" w:space="0" w:color="auto"/>
            </w:tcBorders>
          </w:tcPr>
          <w:p w:rsidR="00724F36" w:rsidRDefault="00724F36" w:rsidP="00724F36">
            <w:pPr>
              <w:jc w:val="both"/>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Системный блок, ноутбук</w:t>
            </w:r>
          </w:p>
        </w:tc>
        <w:tc>
          <w:tcPr>
            <w:tcW w:w="1134"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91,1</w:t>
            </w:r>
          </w:p>
        </w:tc>
        <w:tc>
          <w:tcPr>
            <w:tcW w:w="2233" w:type="dxa"/>
            <w:tcBorders>
              <w:top w:val="single" w:sz="4" w:space="0" w:color="auto"/>
              <w:left w:val="single" w:sz="4" w:space="0" w:color="auto"/>
              <w:bottom w:val="single" w:sz="4" w:space="0" w:color="auto"/>
              <w:right w:val="single" w:sz="4" w:space="0" w:color="auto"/>
            </w:tcBorders>
            <w:vAlign w:val="center"/>
          </w:tcPr>
          <w:p w:rsidR="00724F36" w:rsidRDefault="00724F36" w:rsidP="00724F36">
            <w:pPr>
              <w:rPr>
                <w:lang w:eastAsia="en-US"/>
              </w:rPr>
            </w:pPr>
            <w:r>
              <w:rPr>
                <w:lang w:eastAsia="en-US"/>
              </w:rPr>
              <w:t>Платные</w:t>
            </w:r>
          </w:p>
        </w:tc>
      </w:tr>
      <w:tr w:rsidR="00724F36" w:rsidTr="00724F36">
        <w:tc>
          <w:tcPr>
            <w:tcW w:w="632" w:type="dxa"/>
            <w:vMerge/>
            <w:tcBorders>
              <w:left w:val="single" w:sz="4" w:space="0" w:color="auto"/>
              <w:right w:val="single" w:sz="4" w:space="0" w:color="auto"/>
            </w:tcBorders>
          </w:tcPr>
          <w:p w:rsidR="00724F36" w:rsidRDefault="00724F36" w:rsidP="00724F36">
            <w:pPr>
              <w:jc w:val="both"/>
              <w:rPr>
                <w:lang w:eastAsia="en-US"/>
              </w:rPr>
            </w:pPr>
          </w:p>
        </w:tc>
        <w:tc>
          <w:tcPr>
            <w:tcW w:w="2222" w:type="dxa"/>
            <w:vMerge/>
            <w:tcBorders>
              <w:left w:val="single" w:sz="4" w:space="0" w:color="auto"/>
              <w:right w:val="single" w:sz="4" w:space="0" w:color="auto"/>
            </w:tcBorders>
          </w:tcPr>
          <w:p w:rsidR="00724F36" w:rsidRDefault="00724F36" w:rsidP="00724F36">
            <w:pPr>
              <w:jc w:val="both"/>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Электрокипятильник</w:t>
            </w:r>
          </w:p>
        </w:tc>
        <w:tc>
          <w:tcPr>
            <w:tcW w:w="1134"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30,0</w:t>
            </w:r>
          </w:p>
        </w:tc>
        <w:tc>
          <w:tcPr>
            <w:tcW w:w="2233" w:type="dxa"/>
            <w:vMerge w:val="restart"/>
            <w:tcBorders>
              <w:top w:val="single" w:sz="4" w:space="0" w:color="auto"/>
              <w:left w:val="single" w:sz="4" w:space="0" w:color="auto"/>
              <w:right w:val="single" w:sz="4" w:space="0" w:color="auto"/>
            </w:tcBorders>
            <w:vAlign w:val="center"/>
          </w:tcPr>
          <w:p w:rsidR="00724F36" w:rsidRDefault="00724F36" w:rsidP="00724F36">
            <w:pPr>
              <w:rPr>
                <w:lang w:eastAsia="en-US"/>
              </w:rPr>
            </w:pPr>
            <w:r>
              <w:rPr>
                <w:lang w:eastAsia="en-US"/>
              </w:rPr>
              <w:t>Бюджет МСКО</w:t>
            </w:r>
          </w:p>
        </w:tc>
      </w:tr>
      <w:tr w:rsidR="00724F36" w:rsidTr="00724F36">
        <w:tc>
          <w:tcPr>
            <w:tcW w:w="632" w:type="dxa"/>
            <w:vMerge/>
            <w:tcBorders>
              <w:left w:val="single" w:sz="4" w:space="0" w:color="auto"/>
              <w:right w:val="single" w:sz="4" w:space="0" w:color="auto"/>
            </w:tcBorders>
          </w:tcPr>
          <w:p w:rsidR="00724F36" w:rsidRDefault="00724F36" w:rsidP="00724F36">
            <w:pPr>
              <w:jc w:val="both"/>
              <w:rPr>
                <w:lang w:eastAsia="en-US"/>
              </w:rPr>
            </w:pPr>
          </w:p>
        </w:tc>
        <w:tc>
          <w:tcPr>
            <w:tcW w:w="2222" w:type="dxa"/>
            <w:vMerge/>
            <w:tcBorders>
              <w:left w:val="single" w:sz="4" w:space="0" w:color="auto"/>
              <w:right w:val="single" w:sz="4" w:space="0" w:color="auto"/>
            </w:tcBorders>
          </w:tcPr>
          <w:p w:rsidR="00724F36" w:rsidRDefault="00724F36" w:rsidP="00724F36">
            <w:pPr>
              <w:jc w:val="both"/>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Контрольно-кассовый аппарат</w:t>
            </w:r>
          </w:p>
        </w:tc>
        <w:tc>
          <w:tcPr>
            <w:tcW w:w="1134"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181,9</w:t>
            </w:r>
          </w:p>
        </w:tc>
        <w:tc>
          <w:tcPr>
            <w:tcW w:w="2233" w:type="dxa"/>
            <w:vMerge/>
            <w:tcBorders>
              <w:left w:val="single" w:sz="4" w:space="0" w:color="auto"/>
              <w:right w:val="single" w:sz="4" w:space="0" w:color="auto"/>
            </w:tcBorders>
            <w:vAlign w:val="center"/>
          </w:tcPr>
          <w:p w:rsidR="00724F36" w:rsidRDefault="00724F36" w:rsidP="00724F36">
            <w:pPr>
              <w:rPr>
                <w:lang w:eastAsia="en-US"/>
              </w:rPr>
            </w:pPr>
          </w:p>
        </w:tc>
      </w:tr>
      <w:tr w:rsidR="00724F36" w:rsidTr="00724F36">
        <w:tc>
          <w:tcPr>
            <w:tcW w:w="632" w:type="dxa"/>
            <w:vMerge/>
            <w:tcBorders>
              <w:left w:val="single" w:sz="4" w:space="0" w:color="auto"/>
              <w:bottom w:val="single" w:sz="4" w:space="0" w:color="auto"/>
              <w:right w:val="single" w:sz="4" w:space="0" w:color="auto"/>
            </w:tcBorders>
          </w:tcPr>
          <w:p w:rsidR="00724F36" w:rsidRDefault="00724F36" w:rsidP="00724F36">
            <w:pPr>
              <w:jc w:val="both"/>
              <w:rPr>
                <w:lang w:eastAsia="en-US"/>
              </w:rPr>
            </w:pPr>
          </w:p>
        </w:tc>
        <w:tc>
          <w:tcPr>
            <w:tcW w:w="2222" w:type="dxa"/>
            <w:vMerge/>
            <w:tcBorders>
              <w:left w:val="single" w:sz="4" w:space="0" w:color="auto"/>
              <w:bottom w:val="single" w:sz="4" w:space="0" w:color="auto"/>
              <w:right w:val="single" w:sz="4" w:space="0" w:color="auto"/>
            </w:tcBorders>
          </w:tcPr>
          <w:p w:rsidR="00724F36" w:rsidRDefault="00724F36" w:rsidP="00724F36">
            <w:pPr>
              <w:jc w:val="both"/>
              <w:rPr>
                <w:lang w:eastAsia="en-US"/>
              </w:rPr>
            </w:pPr>
          </w:p>
        </w:tc>
        <w:tc>
          <w:tcPr>
            <w:tcW w:w="3350"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Баян</w:t>
            </w:r>
          </w:p>
        </w:tc>
        <w:tc>
          <w:tcPr>
            <w:tcW w:w="1134"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50,0</w:t>
            </w:r>
          </w:p>
        </w:tc>
        <w:tc>
          <w:tcPr>
            <w:tcW w:w="2233" w:type="dxa"/>
            <w:vMerge/>
            <w:tcBorders>
              <w:left w:val="single" w:sz="4" w:space="0" w:color="auto"/>
              <w:bottom w:val="single" w:sz="4" w:space="0" w:color="auto"/>
              <w:right w:val="single" w:sz="4" w:space="0" w:color="auto"/>
            </w:tcBorders>
            <w:vAlign w:val="center"/>
          </w:tcPr>
          <w:p w:rsidR="00724F36" w:rsidRDefault="00724F36" w:rsidP="00724F36">
            <w:pPr>
              <w:rPr>
                <w:lang w:eastAsia="en-US"/>
              </w:rPr>
            </w:pPr>
          </w:p>
        </w:tc>
      </w:tr>
      <w:tr w:rsidR="00724F36" w:rsidTr="00724F36">
        <w:tc>
          <w:tcPr>
            <w:tcW w:w="632"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15</w:t>
            </w:r>
          </w:p>
        </w:tc>
        <w:tc>
          <w:tcPr>
            <w:tcW w:w="2222"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Теченский СК</w:t>
            </w:r>
          </w:p>
        </w:tc>
        <w:tc>
          <w:tcPr>
            <w:tcW w:w="3350"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Ноутбук</w:t>
            </w:r>
          </w:p>
        </w:tc>
        <w:tc>
          <w:tcPr>
            <w:tcW w:w="1134" w:type="dxa"/>
            <w:tcBorders>
              <w:top w:val="single" w:sz="4" w:space="0" w:color="auto"/>
              <w:left w:val="single" w:sz="4" w:space="0" w:color="auto"/>
              <w:bottom w:val="single" w:sz="4" w:space="0" w:color="auto"/>
              <w:right w:val="single" w:sz="4" w:space="0" w:color="auto"/>
            </w:tcBorders>
          </w:tcPr>
          <w:p w:rsidR="00724F36" w:rsidRDefault="00724F36" w:rsidP="00724F36">
            <w:pPr>
              <w:jc w:val="both"/>
              <w:rPr>
                <w:lang w:eastAsia="en-US"/>
              </w:rPr>
            </w:pPr>
            <w:r>
              <w:rPr>
                <w:lang w:eastAsia="en-US"/>
              </w:rPr>
              <w:t>24,7</w:t>
            </w:r>
          </w:p>
        </w:tc>
        <w:tc>
          <w:tcPr>
            <w:tcW w:w="2233" w:type="dxa"/>
            <w:tcBorders>
              <w:top w:val="single" w:sz="4" w:space="0" w:color="auto"/>
              <w:left w:val="single" w:sz="4" w:space="0" w:color="auto"/>
              <w:bottom w:val="single" w:sz="4" w:space="0" w:color="auto"/>
              <w:right w:val="single" w:sz="4" w:space="0" w:color="auto"/>
            </w:tcBorders>
            <w:vAlign w:val="center"/>
          </w:tcPr>
          <w:p w:rsidR="00724F36" w:rsidRDefault="00724F36" w:rsidP="00724F36">
            <w:pPr>
              <w:rPr>
                <w:lang w:eastAsia="en-US"/>
              </w:rPr>
            </w:pPr>
            <w:r>
              <w:rPr>
                <w:lang w:eastAsia="en-US"/>
              </w:rPr>
              <w:t>Платные</w:t>
            </w:r>
          </w:p>
        </w:tc>
      </w:tr>
      <w:tr w:rsidR="00945638" w:rsidTr="00A86AF6">
        <w:tc>
          <w:tcPr>
            <w:tcW w:w="632" w:type="dxa"/>
            <w:tcBorders>
              <w:top w:val="single" w:sz="4" w:space="0" w:color="auto"/>
              <w:left w:val="single" w:sz="4" w:space="0" w:color="auto"/>
              <w:bottom w:val="single" w:sz="4" w:space="0" w:color="auto"/>
              <w:right w:val="single" w:sz="4" w:space="0" w:color="auto"/>
            </w:tcBorders>
          </w:tcPr>
          <w:p w:rsidR="00945638" w:rsidRDefault="00945638" w:rsidP="00945638">
            <w:pPr>
              <w:jc w:val="both"/>
              <w:rPr>
                <w:lang w:eastAsia="en-US"/>
              </w:rPr>
            </w:pPr>
            <w:r>
              <w:rPr>
                <w:lang w:eastAsia="en-US"/>
              </w:rPr>
              <w:t>16</w:t>
            </w:r>
          </w:p>
        </w:tc>
        <w:tc>
          <w:tcPr>
            <w:tcW w:w="2222" w:type="dxa"/>
            <w:tcBorders>
              <w:top w:val="single" w:sz="4" w:space="0" w:color="auto"/>
              <w:left w:val="single" w:sz="4" w:space="0" w:color="auto"/>
              <w:bottom w:val="single" w:sz="4" w:space="0" w:color="auto"/>
              <w:right w:val="single" w:sz="4" w:space="0" w:color="auto"/>
            </w:tcBorders>
          </w:tcPr>
          <w:p w:rsidR="00945638" w:rsidRPr="00945638" w:rsidRDefault="00945638" w:rsidP="00945638">
            <w:pPr>
              <w:jc w:val="both"/>
              <w:rPr>
                <w:lang w:eastAsia="en-US"/>
              </w:rPr>
            </w:pPr>
            <w:r w:rsidRPr="00945638">
              <w:rPr>
                <w:lang w:eastAsia="en-US"/>
              </w:rPr>
              <w:t>МСКО</w:t>
            </w:r>
          </w:p>
        </w:tc>
        <w:tc>
          <w:tcPr>
            <w:tcW w:w="3350" w:type="dxa"/>
            <w:tcBorders>
              <w:top w:val="single" w:sz="4" w:space="0" w:color="auto"/>
              <w:left w:val="single" w:sz="4" w:space="0" w:color="auto"/>
              <w:bottom w:val="single" w:sz="4" w:space="0" w:color="auto"/>
              <w:right w:val="single" w:sz="4" w:space="0" w:color="auto"/>
            </w:tcBorders>
          </w:tcPr>
          <w:p w:rsidR="00945638" w:rsidRPr="00945638" w:rsidRDefault="00945638" w:rsidP="00945638">
            <w:pPr>
              <w:jc w:val="both"/>
              <w:rPr>
                <w:lang w:eastAsia="en-US"/>
              </w:rPr>
            </w:pPr>
            <w:r w:rsidRPr="00945638">
              <w:rPr>
                <w:lang w:eastAsia="en-US"/>
              </w:rPr>
              <w:t>Изба (павильон)</w:t>
            </w:r>
          </w:p>
        </w:tc>
        <w:tc>
          <w:tcPr>
            <w:tcW w:w="1134" w:type="dxa"/>
            <w:tcBorders>
              <w:top w:val="single" w:sz="4" w:space="0" w:color="auto"/>
              <w:left w:val="single" w:sz="4" w:space="0" w:color="auto"/>
              <w:bottom w:val="single" w:sz="4" w:space="0" w:color="auto"/>
              <w:right w:val="single" w:sz="4" w:space="0" w:color="auto"/>
            </w:tcBorders>
          </w:tcPr>
          <w:p w:rsidR="00945638" w:rsidRPr="00945638" w:rsidRDefault="00945638" w:rsidP="00945638">
            <w:pPr>
              <w:jc w:val="both"/>
              <w:rPr>
                <w:lang w:eastAsia="en-US"/>
              </w:rPr>
            </w:pPr>
            <w:r w:rsidRPr="00945638">
              <w:rPr>
                <w:lang w:eastAsia="en-US"/>
              </w:rPr>
              <w:t>400,00</w:t>
            </w:r>
          </w:p>
        </w:tc>
        <w:tc>
          <w:tcPr>
            <w:tcW w:w="2233" w:type="dxa"/>
            <w:tcBorders>
              <w:top w:val="single" w:sz="4" w:space="0" w:color="auto"/>
              <w:left w:val="single" w:sz="4" w:space="0" w:color="auto"/>
              <w:bottom w:val="single" w:sz="4" w:space="0" w:color="auto"/>
              <w:right w:val="single" w:sz="4" w:space="0" w:color="auto"/>
            </w:tcBorders>
          </w:tcPr>
          <w:p w:rsidR="00945638" w:rsidRPr="00945638" w:rsidRDefault="00945638" w:rsidP="00945638">
            <w:pPr>
              <w:jc w:val="both"/>
              <w:rPr>
                <w:lang w:eastAsia="en-US"/>
              </w:rPr>
            </w:pPr>
            <w:r w:rsidRPr="00945638">
              <w:rPr>
                <w:lang w:eastAsia="en-US"/>
              </w:rPr>
              <w:t>благотворительность</w:t>
            </w:r>
          </w:p>
        </w:tc>
      </w:tr>
    </w:tbl>
    <w:p w:rsidR="00724F36" w:rsidRDefault="00724F36" w:rsidP="00724F36">
      <w:pPr>
        <w:jc w:val="both"/>
        <w:rPr>
          <w:sz w:val="28"/>
          <w:szCs w:val="28"/>
        </w:rPr>
      </w:pPr>
    </w:p>
    <w:p w:rsidR="00534624" w:rsidRPr="00534624" w:rsidRDefault="00534624" w:rsidP="00534624">
      <w:pPr>
        <w:ind w:firstLine="708"/>
        <w:jc w:val="both"/>
        <w:rPr>
          <w:sz w:val="28"/>
          <w:szCs w:val="28"/>
        </w:rPr>
      </w:pPr>
      <w:r w:rsidRPr="00534624">
        <w:rPr>
          <w:sz w:val="28"/>
          <w:szCs w:val="28"/>
        </w:rPr>
        <w:t xml:space="preserve">В среднем состояние зданий и помещений библиотек в районе можно </w:t>
      </w:r>
      <w:proofErr w:type="gramStart"/>
      <w:r>
        <w:rPr>
          <w:sz w:val="28"/>
          <w:szCs w:val="28"/>
        </w:rPr>
        <w:t>оценить</w:t>
      </w:r>
      <w:proofErr w:type="gramEnd"/>
      <w:r w:rsidRPr="00534624">
        <w:rPr>
          <w:sz w:val="28"/>
          <w:szCs w:val="28"/>
        </w:rPr>
        <w:t xml:space="preserve"> как удовлетворительное. Некоторые библиотеки требуют косметического ремонта, в том числе Центральная библиотека. </w:t>
      </w:r>
    </w:p>
    <w:p w:rsidR="00534624" w:rsidRDefault="00534624" w:rsidP="00534624">
      <w:pPr>
        <w:ind w:firstLine="708"/>
        <w:jc w:val="both"/>
        <w:rPr>
          <w:sz w:val="28"/>
          <w:szCs w:val="28"/>
        </w:rPr>
      </w:pPr>
      <w:r w:rsidRPr="00534624">
        <w:rPr>
          <w:sz w:val="28"/>
          <w:szCs w:val="28"/>
        </w:rPr>
        <w:t xml:space="preserve">В 2019 году осуществлен текущий ремонт, согласно дизайн проекту, в библиотеке № 36 п. Полетаево по нацпроекту «Культура» за счет федеральных и областных денег. </w:t>
      </w:r>
      <w:r>
        <w:rPr>
          <w:sz w:val="28"/>
          <w:szCs w:val="28"/>
        </w:rPr>
        <w:t>Из 5 208,3 тыс. рублей на ремонт было потрачено 5,6%, инвентарь, мебель по дизайн-проекту – 38,4%, компьютерное оборудование, техника – 26,7%.</w:t>
      </w:r>
      <w:r w:rsidR="00131B14">
        <w:rPr>
          <w:sz w:val="28"/>
          <w:szCs w:val="28"/>
        </w:rPr>
        <w:t xml:space="preserve"> В библиотеке установлено видеонаблюдение.</w:t>
      </w:r>
    </w:p>
    <w:p w:rsidR="00534624" w:rsidRDefault="00534624" w:rsidP="00534624">
      <w:pPr>
        <w:ind w:firstLine="708"/>
        <w:jc w:val="both"/>
        <w:rPr>
          <w:sz w:val="28"/>
          <w:szCs w:val="28"/>
        </w:rPr>
      </w:pPr>
      <w:r w:rsidRPr="00534624">
        <w:rPr>
          <w:sz w:val="28"/>
          <w:szCs w:val="28"/>
        </w:rPr>
        <w:t>Своими силами сделан ремонт в библиотеке № 29 п. Саргазы (краска и известь выделены администрацией). В 2019 году составлены сметы на текущий ремонт в библиотеке № 18 п. Трубный и библиотеке № 31 п. Томинский и включены на ремонт в 2020 году. Необходим также частичный ремонт кровли в Библиотеке № 2 п. Архангельский (сметы нет) и Библиотека № 28 п. Мирный (смета имеется совместная с ДК).</w:t>
      </w:r>
    </w:p>
    <w:p w:rsidR="00377244" w:rsidRDefault="008D1782" w:rsidP="00534624">
      <w:pPr>
        <w:ind w:firstLine="708"/>
        <w:jc w:val="both"/>
        <w:rPr>
          <w:sz w:val="28"/>
          <w:szCs w:val="28"/>
        </w:rPr>
      </w:pPr>
      <w:r>
        <w:rPr>
          <w:sz w:val="28"/>
          <w:szCs w:val="28"/>
        </w:rPr>
        <w:t xml:space="preserve">На мероприятия по пожарной безопасности ДШИ района затратили 150,3 тыс. рублей. На ремонтные работы в ДШИ п. Рощино было направлено 352,0 тыс. рублей (ремонт санузлов, крыльца и водостока). </w:t>
      </w:r>
      <w:r w:rsidR="000E5A51">
        <w:rPr>
          <w:sz w:val="28"/>
          <w:szCs w:val="28"/>
        </w:rPr>
        <w:t xml:space="preserve">В ДШИ с. Долгодеревенское были заменены окна из ПВХ на сумму 73,3 (филиал п. Солнечный). </w:t>
      </w:r>
      <w:r>
        <w:rPr>
          <w:sz w:val="28"/>
          <w:szCs w:val="28"/>
        </w:rPr>
        <w:t>На приобретения были потрачены следующие средства:</w:t>
      </w:r>
    </w:p>
    <w:p w:rsidR="008D1782" w:rsidRDefault="008D1782" w:rsidP="008D1782">
      <w:pPr>
        <w:rPr>
          <w:sz w:val="28"/>
          <w:szCs w:val="28"/>
        </w:rPr>
      </w:pPr>
    </w:p>
    <w:tbl>
      <w:tblPr>
        <w:tblStyle w:val="ac"/>
        <w:tblW w:w="0" w:type="auto"/>
        <w:tblLook w:val="04A0" w:firstRow="1" w:lastRow="0" w:firstColumn="1" w:lastColumn="0" w:noHBand="0" w:noVBand="1"/>
      </w:tblPr>
      <w:tblGrid>
        <w:gridCol w:w="1838"/>
        <w:gridCol w:w="2976"/>
        <w:gridCol w:w="2407"/>
        <w:gridCol w:w="2407"/>
      </w:tblGrid>
      <w:tr w:rsidR="00973DEA" w:rsidTr="00973DEA">
        <w:tc>
          <w:tcPr>
            <w:tcW w:w="1838" w:type="dxa"/>
          </w:tcPr>
          <w:p w:rsidR="00973DEA" w:rsidRDefault="00973DEA" w:rsidP="000E5A51">
            <w:pPr>
              <w:jc w:val="center"/>
              <w:rPr>
                <w:sz w:val="28"/>
                <w:szCs w:val="28"/>
              </w:rPr>
            </w:pPr>
          </w:p>
        </w:tc>
        <w:tc>
          <w:tcPr>
            <w:tcW w:w="2976" w:type="dxa"/>
          </w:tcPr>
          <w:p w:rsidR="00973DEA" w:rsidRDefault="00973DEA" w:rsidP="000E5A51">
            <w:pPr>
              <w:jc w:val="center"/>
              <w:rPr>
                <w:sz w:val="28"/>
                <w:szCs w:val="28"/>
              </w:rPr>
            </w:pPr>
            <w:r>
              <w:rPr>
                <w:sz w:val="28"/>
                <w:szCs w:val="28"/>
              </w:rPr>
              <w:t>ДШИ п. Рощино</w:t>
            </w:r>
          </w:p>
        </w:tc>
        <w:tc>
          <w:tcPr>
            <w:tcW w:w="2407" w:type="dxa"/>
          </w:tcPr>
          <w:p w:rsidR="00973DEA" w:rsidRDefault="00973DEA" w:rsidP="000E5A51">
            <w:pPr>
              <w:jc w:val="center"/>
              <w:rPr>
                <w:sz w:val="28"/>
                <w:szCs w:val="28"/>
              </w:rPr>
            </w:pPr>
            <w:r>
              <w:rPr>
                <w:sz w:val="28"/>
                <w:szCs w:val="28"/>
              </w:rPr>
              <w:t>ДШИ п. Полетаево</w:t>
            </w:r>
          </w:p>
        </w:tc>
        <w:tc>
          <w:tcPr>
            <w:tcW w:w="2407" w:type="dxa"/>
          </w:tcPr>
          <w:p w:rsidR="00973DEA" w:rsidRDefault="00973DEA" w:rsidP="000E5A51">
            <w:pPr>
              <w:jc w:val="center"/>
              <w:rPr>
                <w:sz w:val="28"/>
                <w:szCs w:val="28"/>
              </w:rPr>
            </w:pPr>
            <w:r>
              <w:rPr>
                <w:sz w:val="28"/>
                <w:szCs w:val="28"/>
              </w:rPr>
              <w:t>ДШИ с. Долгодеревенское</w:t>
            </w:r>
          </w:p>
        </w:tc>
      </w:tr>
      <w:tr w:rsidR="00973DEA" w:rsidTr="00973DEA">
        <w:tc>
          <w:tcPr>
            <w:tcW w:w="1838" w:type="dxa"/>
          </w:tcPr>
          <w:p w:rsidR="000E5A51" w:rsidRDefault="00973DEA" w:rsidP="000E5A51">
            <w:pPr>
              <w:jc w:val="center"/>
              <w:rPr>
                <w:sz w:val="28"/>
                <w:szCs w:val="28"/>
              </w:rPr>
            </w:pPr>
            <w:r>
              <w:rPr>
                <w:sz w:val="28"/>
                <w:szCs w:val="28"/>
              </w:rPr>
              <w:lastRenderedPageBreak/>
              <w:t>Бюджет,</w:t>
            </w:r>
          </w:p>
          <w:p w:rsidR="00973DEA" w:rsidRDefault="00973DEA" w:rsidP="000E5A51">
            <w:pPr>
              <w:jc w:val="center"/>
              <w:rPr>
                <w:sz w:val="28"/>
                <w:szCs w:val="28"/>
              </w:rPr>
            </w:pPr>
            <w:r>
              <w:rPr>
                <w:sz w:val="28"/>
                <w:szCs w:val="28"/>
              </w:rPr>
              <w:t xml:space="preserve"> </w:t>
            </w:r>
            <w:proofErr w:type="spellStart"/>
            <w:r>
              <w:rPr>
                <w:sz w:val="28"/>
                <w:szCs w:val="28"/>
              </w:rPr>
              <w:t>т.р</w:t>
            </w:r>
            <w:proofErr w:type="spellEnd"/>
          </w:p>
        </w:tc>
        <w:tc>
          <w:tcPr>
            <w:tcW w:w="2976" w:type="dxa"/>
          </w:tcPr>
          <w:p w:rsidR="00973DEA" w:rsidRDefault="00973DEA" w:rsidP="000E5A51">
            <w:pPr>
              <w:jc w:val="center"/>
              <w:rPr>
                <w:sz w:val="28"/>
                <w:szCs w:val="28"/>
              </w:rPr>
            </w:pPr>
            <w:r>
              <w:rPr>
                <w:sz w:val="28"/>
                <w:szCs w:val="28"/>
              </w:rPr>
              <w:t>165,7</w:t>
            </w:r>
          </w:p>
        </w:tc>
        <w:tc>
          <w:tcPr>
            <w:tcW w:w="2407" w:type="dxa"/>
          </w:tcPr>
          <w:p w:rsidR="00973DEA" w:rsidRDefault="00973DEA" w:rsidP="000E5A51">
            <w:pPr>
              <w:jc w:val="center"/>
              <w:rPr>
                <w:sz w:val="28"/>
                <w:szCs w:val="28"/>
              </w:rPr>
            </w:pPr>
            <w:r>
              <w:rPr>
                <w:sz w:val="28"/>
                <w:szCs w:val="28"/>
              </w:rPr>
              <w:t>91,6</w:t>
            </w:r>
          </w:p>
        </w:tc>
        <w:tc>
          <w:tcPr>
            <w:tcW w:w="2407" w:type="dxa"/>
          </w:tcPr>
          <w:p w:rsidR="00973DEA" w:rsidRDefault="00973DEA" w:rsidP="000E5A51">
            <w:pPr>
              <w:jc w:val="center"/>
              <w:rPr>
                <w:sz w:val="28"/>
                <w:szCs w:val="28"/>
              </w:rPr>
            </w:pPr>
            <w:r>
              <w:rPr>
                <w:sz w:val="28"/>
                <w:szCs w:val="28"/>
              </w:rPr>
              <w:t>110,0</w:t>
            </w:r>
          </w:p>
        </w:tc>
      </w:tr>
      <w:tr w:rsidR="00973DEA" w:rsidTr="00973DEA">
        <w:tc>
          <w:tcPr>
            <w:tcW w:w="1838" w:type="dxa"/>
          </w:tcPr>
          <w:p w:rsidR="00973DEA" w:rsidRDefault="00973DEA" w:rsidP="000E5A51">
            <w:pPr>
              <w:jc w:val="center"/>
              <w:rPr>
                <w:sz w:val="28"/>
                <w:szCs w:val="28"/>
              </w:rPr>
            </w:pPr>
            <w:proofErr w:type="spellStart"/>
            <w:r>
              <w:rPr>
                <w:sz w:val="28"/>
                <w:szCs w:val="28"/>
              </w:rPr>
              <w:t>Внебюджет</w:t>
            </w:r>
            <w:proofErr w:type="spellEnd"/>
            <w:r w:rsidR="000E5A51">
              <w:rPr>
                <w:sz w:val="28"/>
                <w:szCs w:val="28"/>
              </w:rPr>
              <w:t>,</w:t>
            </w:r>
            <w:r>
              <w:rPr>
                <w:sz w:val="28"/>
                <w:szCs w:val="28"/>
              </w:rPr>
              <w:t xml:space="preserve"> </w:t>
            </w:r>
            <w:proofErr w:type="spellStart"/>
            <w:r>
              <w:rPr>
                <w:sz w:val="28"/>
                <w:szCs w:val="28"/>
              </w:rPr>
              <w:t>т.р</w:t>
            </w:r>
            <w:proofErr w:type="spellEnd"/>
            <w:r>
              <w:rPr>
                <w:sz w:val="28"/>
                <w:szCs w:val="28"/>
              </w:rPr>
              <w:t>.</w:t>
            </w:r>
          </w:p>
        </w:tc>
        <w:tc>
          <w:tcPr>
            <w:tcW w:w="2976" w:type="dxa"/>
          </w:tcPr>
          <w:p w:rsidR="00973DEA" w:rsidRDefault="00973DEA" w:rsidP="000E5A51">
            <w:pPr>
              <w:jc w:val="center"/>
              <w:rPr>
                <w:sz w:val="28"/>
                <w:szCs w:val="28"/>
              </w:rPr>
            </w:pPr>
            <w:r>
              <w:rPr>
                <w:sz w:val="28"/>
                <w:szCs w:val="28"/>
              </w:rPr>
              <w:t>90,8</w:t>
            </w:r>
          </w:p>
        </w:tc>
        <w:tc>
          <w:tcPr>
            <w:tcW w:w="2407" w:type="dxa"/>
          </w:tcPr>
          <w:p w:rsidR="00973DEA" w:rsidRDefault="00973DEA" w:rsidP="000E5A51">
            <w:pPr>
              <w:jc w:val="center"/>
              <w:rPr>
                <w:sz w:val="28"/>
                <w:szCs w:val="28"/>
              </w:rPr>
            </w:pPr>
            <w:r>
              <w:rPr>
                <w:sz w:val="28"/>
                <w:szCs w:val="28"/>
              </w:rPr>
              <w:t>-</w:t>
            </w:r>
          </w:p>
        </w:tc>
        <w:tc>
          <w:tcPr>
            <w:tcW w:w="2407" w:type="dxa"/>
          </w:tcPr>
          <w:p w:rsidR="00973DEA" w:rsidRDefault="00973DEA" w:rsidP="000E5A51">
            <w:pPr>
              <w:jc w:val="center"/>
              <w:rPr>
                <w:sz w:val="28"/>
                <w:szCs w:val="28"/>
              </w:rPr>
            </w:pPr>
            <w:r>
              <w:rPr>
                <w:sz w:val="28"/>
                <w:szCs w:val="28"/>
              </w:rPr>
              <w:t>191,6</w:t>
            </w:r>
          </w:p>
        </w:tc>
      </w:tr>
      <w:tr w:rsidR="00973DEA" w:rsidTr="00973DEA">
        <w:tc>
          <w:tcPr>
            <w:tcW w:w="1838" w:type="dxa"/>
          </w:tcPr>
          <w:p w:rsidR="00973DEA" w:rsidRDefault="00973DEA" w:rsidP="000E5A51">
            <w:pPr>
              <w:jc w:val="center"/>
              <w:rPr>
                <w:sz w:val="28"/>
                <w:szCs w:val="28"/>
              </w:rPr>
            </w:pPr>
            <w:r>
              <w:rPr>
                <w:sz w:val="28"/>
                <w:szCs w:val="28"/>
              </w:rPr>
              <w:t>ИТОГО</w:t>
            </w:r>
          </w:p>
        </w:tc>
        <w:tc>
          <w:tcPr>
            <w:tcW w:w="2976" w:type="dxa"/>
          </w:tcPr>
          <w:p w:rsidR="00973DEA" w:rsidRDefault="000E5A51" w:rsidP="000E5A51">
            <w:pPr>
              <w:jc w:val="center"/>
              <w:rPr>
                <w:sz w:val="28"/>
                <w:szCs w:val="28"/>
              </w:rPr>
            </w:pPr>
            <w:r>
              <w:rPr>
                <w:sz w:val="28"/>
                <w:szCs w:val="28"/>
              </w:rPr>
              <w:t>256,5</w:t>
            </w:r>
          </w:p>
        </w:tc>
        <w:tc>
          <w:tcPr>
            <w:tcW w:w="2407" w:type="dxa"/>
          </w:tcPr>
          <w:p w:rsidR="00973DEA" w:rsidRDefault="000E5A51" w:rsidP="000E5A51">
            <w:pPr>
              <w:jc w:val="center"/>
              <w:rPr>
                <w:sz w:val="28"/>
                <w:szCs w:val="28"/>
              </w:rPr>
            </w:pPr>
            <w:r>
              <w:rPr>
                <w:sz w:val="28"/>
                <w:szCs w:val="28"/>
              </w:rPr>
              <w:t>91,6</w:t>
            </w:r>
          </w:p>
        </w:tc>
        <w:tc>
          <w:tcPr>
            <w:tcW w:w="2407" w:type="dxa"/>
          </w:tcPr>
          <w:p w:rsidR="00973DEA" w:rsidRDefault="000E5A51" w:rsidP="000E5A51">
            <w:pPr>
              <w:jc w:val="center"/>
              <w:rPr>
                <w:sz w:val="28"/>
                <w:szCs w:val="28"/>
              </w:rPr>
            </w:pPr>
            <w:r>
              <w:rPr>
                <w:sz w:val="28"/>
                <w:szCs w:val="28"/>
              </w:rPr>
              <w:t>301,6</w:t>
            </w:r>
          </w:p>
        </w:tc>
      </w:tr>
    </w:tbl>
    <w:p w:rsidR="00377244" w:rsidRDefault="00377244" w:rsidP="000E5A51">
      <w:pPr>
        <w:jc w:val="both"/>
        <w:rPr>
          <w:sz w:val="28"/>
          <w:szCs w:val="28"/>
        </w:rPr>
      </w:pPr>
    </w:p>
    <w:p w:rsidR="005D5AFB" w:rsidRDefault="000E5A51" w:rsidP="000E5A51">
      <w:pPr>
        <w:spacing w:after="150"/>
        <w:contextualSpacing/>
        <w:jc w:val="both"/>
        <w:rPr>
          <w:color w:val="333333"/>
          <w:sz w:val="28"/>
          <w:szCs w:val="28"/>
        </w:rPr>
      </w:pPr>
      <w:r>
        <w:rPr>
          <w:sz w:val="28"/>
          <w:szCs w:val="28"/>
        </w:rPr>
        <w:tab/>
        <w:t xml:space="preserve">ДШИ п. Полетаево в рамках реализации национального проекта «Культура» получили безвозмездно </w:t>
      </w:r>
      <w:r w:rsidRPr="000E5A51">
        <w:rPr>
          <w:sz w:val="28"/>
          <w:szCs w:val="28"/>
        </w:rPr>
        <w:t>пианино мар</w:t>
      </w:r>
      <w:r>
        <w:rPr>
          <w:sz w:val="28"/>
          <w:szCs w:val="28"/>
        </w:rPr>
        <w:t>ки «Н. Рубинштейн», произведенное</w:t>
      </w:r>
      <w:r w:rsidRPr="000E5A51">
        <w:rPr>
          <w:sz w:val="28"/>
          <w:szCs w:val="28"/>
        </w:rPr>
        <w:t xml:space="preserve"> фабрикой «Аккорд» в Санкт-Петербурге, </w:t>
      </w:r>
      <w:r>
        <w:rPr>
          <w:sz w:val="28"/>
          <w:szCs w:val="28"/>
        </w:rPr>
        <w:t xml:space="preserve">которое </w:t>
      </w:r>
      <w:r w:rsidRPr="000E5A51">
        <w:rPr>
          <w:sz w:val="28"/>
          <w:szCs w:val="28"/>
        </w:rPr>
        <w:t>стоит порядка 350 тысяч рублей</w:t>
      </w:r>
      <w:r>
        <w:rPr>
          <w:sz w:val="28"/>
          <w:szCs w:val="28"/>
        </w:rPr>
        <w:t>. Данное приобретение позволит на качественно иной уровень вывести образование по предпрофессиональным программам в школе.</w:t>
      </w:r>
    </w:p>
    <w:p w:rsidR="000E5A51" w:rsidRPr="000E5A51" w:rsidRDefault="000E5A51" w:rsidP="000E5A51">
      <w:pPr>
        <w:spacing w:after="150"/>
        <w:contextualSpacing/>
        <w:jc w:val="both"/>
        <w:rPr>
          <w:color w:val="333333"/>
          <w:sz w:val="28"/>
          <w:szCs w:val="28"/>
        </w:rPr>
      </w:pPr>
    </w:p>
    <w:p w:rsidR="00BF0FEA" w:rsidRDefault="00BF0FEA" w:rsidP="00906C23">
      <w:pPr>
        <w:shd w:val="clear" w:color="auto" w:fill="FFFFFF"/>
        <w:spacing w:after="150" w:line="240" w:lineRule="atLeast"/>
        <w:jc w:val="both"/>
        <w:rPr>
          <w:b/>
          <w:sz w:val="28"/>
          <w:szCs w:val="28"/>
        </w:rPr>
      </w:pPr>
      <w:r>
        <w:rPr>
          <w:b/>
          <w:sz w:val="28"/>
          <w:szCs w:val="28"/>
        </w:rPr>
        <w:t>11. Работа по приоритетным направлениям в сфере культурной деятельности:</w:t>
      </w:r>
    </w:p>
    <w:p w:rsidR="00BF0FEA" w:rsidRDefault="00BF0FEA" w:rsidP="00906C23">
      <w:pPr>
        <w:shd w:val="clear" w:color="auto" w:fill="FFFFFF"/>
        <w:spacing w:after="150" w:line="240" w:lineRule="atLeast"/>
        <w:jc w:val="both"/>
        <w:rPr>
          <w:b/>
          <w:sz w:val="28"/>
          <w:szCs w:val="28"/>
        </w:rPr>
      </w:pPr>
      <w:r>
        <w:rPr>
          <w:b/>
          <w:sz w:val="28"/>
          <w:szCs w:val="28"/>
        </w:rPr>
        <w:t>11.1. Развитие культурно-досуговой сферы</w:t>
      </w:r>
    </w:p>
    <w:p w:rsidR="00456328" w:rsidRPr="00456328" w:rsidRDefault="00EC3828" w:rsidP="00FA2692">
      <w:pPr>
        <w:shd w:val="clear" w:color="auto" w:fill="FFFFFF"/>
        <w:spacing w:after="150" w:line="240" w:lineRule="atLeast"/>
        <w:jc w:val="both"/>
        <w:rPr>
          <w:sz w:val="28"/>
          <w:szCs w:val="28"/>
        </w:rPr>
      </w:pPr>
      <w:r>
        <w:rPr>
          <w:sz w:val="28"/>
          <w:szCs w:val="28"/>
        </w:rPr>
        <w:t>Культурно-досуговая сфера в районе предс</w:t>
      </w:r>
      <w:r w:rsidR="00456328">
        <w:rPr>
          <w:sz w:val="28"/>
          <w:szCs w:val="28"/>
        </w:rPr>
        <w:t>тавлена 17 учреждениями. Население района – 74 959 человек</w:t>
      </w:r>
      <w:r w:rsidR="00A41581">
        <w:rPr>
          <w:sz w:val="28"/>
          <w:szCs w:val="28"/>
        </w:rPr>
        <w:t xml:space="preserve"> </w:t>
      </w:r>
      <w:r w:rsidR="00456328">
        <w:rPr>
          <w:sz w:val="28"/>
          <w:szCs w:val="28"/>
        </w:rPr>
        <w:t>-  обслуживают 6 Домов</w:t>
      </w:r>
      <w:r>
        <w:rPr>
          <w:sz w:val="28"/>
          <w:szCs w:val="28"/>
        </w:rPr>
        <w:t xml:space="preserve"> культуры, </w:t>
      </w:r>
      <w:r w:rsidR="00456328">
        <w:rPr>
          <w:sz w:val="28"/>
          <w:szCs w:val="28"/>
        </w:rPr>
        <w:t>4 сельских дома</w:t>
      </w:r>
      <w:r>
        <w:rPr>
          <w:sz w:val="28"/>
          <w:szCs w:val="28"/>
        </w:rPr>
        <w:t xml:space="preserve"> культуры и </w:t>
      </w:r>
      <w:r w:rsidR="00456328">
        <w:rPr>
          <w:sz w:val="28"/>
          <w:szCs w:val="28"/>
        </w:rPr>
        <w:t>7 сельских клубов</w:t>
      </w:r>
      <w:r>
        <w:rPr>
          <w:sz w:val="28"/>
          <w:szCs w:val="28"/>
        </w:rPr>
        <w:t>.</w:t>
      </w:r>
      <w:r w:rsidR="00456328">
        <w:rPr>
          <w:sz w:val="28"/>
          <w:szCs w:val="28"/>
        </w:rPr>
        <w:t xml:space="preserve"> </w:t>
      </w:r>
      <w:r w:rsidR="00456328" w:rsidRPr="009307A5">
        <w:rPr>
          <w:sz w:val="28"/>
          <w:szCs w:val="28"/>
        </w:rPr>
        <w:t xml:space="preserve">15 КДУ имеют 28 </w:t>
      </w:r>
      <w:r w:rsidR="00456328">
        <w:rPr>
          <w:sz w:val="28"/>
          <w:szCs w:val="28"/>
        </w:rPr>
        <w:t>автоматизированных рабочих мест, 9 КДУ - доступ в Интернет, 12</w:t>
      </w:r>
      <w:r w:rsidR="00456328" w:rsidRPr="009307A5">
        <w:rPr>
          <w:sz w:val="28"/>
          <w:szCs w:val="28"/>
        </w:rPr>
        <w:t xml:space="preserve"> – собственные интернет - страницы;</w:t>
      </w:r>
      <w:r w:rsidR="00456328">
        <w:rPr>
          <w:sz w:val="28"/>
          <w:szCs w:val="28"/>
        </w:rPr>
        <w:t xml:space="preserve"> </w:t>
      </w:r>
      <w:r w:rsidR="00456328" w:rsidRPr="009307A5">
        <w:rPr>
          <w:sz w:val="28"/>
          <w:szCs w:val="28"/>
        </w:rPr>
        <w:t>2 КДУ – доступ в интернет для посетителей и участников формирований (Есаульский ДК</w:t>
      </w:r>
      <w:r w:rsidR="00456328">
        <w:rPr>
          <w:sz w:val="28"/>
          <w:szCs w:val="28"/>
        </w:rPr>
        <w:t>, Полетаевский ДК</w:t>
      </w:r>
      <w:r w:rsidR="00456328" w:rsidRPr="009307A5">
        <w:rPr>
          <w:sz w:val="28"/>
          <w:szCs w:val="28"/>
        </w:rPr>
        <w:t>).</w:t>
      </w:r>
      <w:r w:rsidR="00456328">
        <w:rPr>
          <w:sz w:val="28"/>
          <w:szCs w:val="28"/>
        </w:rPr>
        <w:tab/>
      </w:r>
      <w:r w:rsidR="00456328">
        <w:rPr>
          <w:sz w:val="28"/>
          <w:szCs w:val="28"/>
        </w:rPr>
        <w:tab/>
      </w:r>
    </w:p>
    <w:p w:rsidR="00456328" w:rsidRPr="00D23345" w:rsidRDefault="00456328" w:rsidP="00FA2692">
      <w:pPr>
        <w:jc w:val="both"/>
        <w:rPr>
          <w:sz w:val="28"/>
          <w:szCs w:val="28"/>
        </w:rPr>
      </w:pPr>
      <w:r>
        <w:rPr>
          <w:sz w:val="28"/>
          <w:szCs w:val="28"/>
        </w:rPr>
        <w:t>В 2019 году в КДУ проведено 4030</w:t>
      </w:r>
      <w:r w:rsidRPr="00D23345">
        <w:rPr>
          <w:sz w:val="28"/>
          <w:szCs w:val="28"/>
        </w:rPr>
        <w:t xml:space="preserve"> культурно-массов</w:t>
      </w:r>
      <w:r>
        <w:rPr>
          <w:sz w:val="28"/>
          <w:szCs w:val="28"/>
        </w:rPr>
        <w:t>ых мероприятия (что больше на 428</w:t>
      </w:r>
      <w:r w:rsidRPr="00D23345">
        <w:rPr>
          <w:sz w:val="28"/>
          <w:szCs w:val="28"/>
        </w:rPr>
        <w:t xml:space="preserve"> КММ), общее</w:t>
      </w:r>
      <w:r>
        <w:rPr>
          <w:sz w:val="28"/>
          <w:szCs w:val="28"/>
        </w:rPr>
        <w:t xml:space="preserve"> количество посетителей – 22 2503</w:t>
      </w:r>
      <w:r w:rsidRPr="00D23345">
        <w:rPr>
          <w:sz w:val="28"/>
          <w:szCs w:val="28"/>
        </w:rPr>
        <w:t xml:space="preserve"> чел. (</w:t>
      </w:r>
      <w:r>
        <w:rPr>
          <w:sz w:val="28"/>
          <w:szCs w:val="28"/>
        </w:rPr>
        <w:t>2018г. -215373 чел. – +7130</w:t>
      </w:r>
      <w:r w:rsidRPr="00D23345">
        <w:rPr>
          <w:sz w:val="28"/>
          <w:szCs w:val="28"/>
        </w:rPr>
        <w:t xml:space="preserve"> чел.).</w:t>
      </w:r>
    </w:p>
    <w:p w:rsidR="00456328" w:rsidRPr="00D45841" w:rsidRDefault="00456328" w:rsidP="00FA2692">
      <w:pPr>
        <w:jc w:val="both"/>
        <w:rPr>
          <w:sz w:val="28"/>
          <w:szCs w:val="28"/>
        </w:rPr>
      </w:pPr>
      <w:r w:rsidRPr="00D45841">
        <w:rPr>
          <w:sz w:val="28"/>
          <w:szCs w:val="28"/>
        </w:rPr>
        <w:t>Мероприятий для детей – 1999; (201</w:t>
      </w:r>
      <w:r>
        <w:rPr>
          <w:sz w:val="28"/>
          <w:szCs w:val="28"/>
        </w:rPr>
        <w:t>8</w:t>
      </w:r>
      <w:r w:rsidRPr="00D45841">
        <w:rPr>
          <w:sz w:val="28"/>
          <w:szCs w:val="28"/>
        </w:rPr>
        <w:t>г. -1781 +218 КММ).</w:t>
      </w:r>
    </w:p>
    <w:p w:rsidR="00456328" w:rsidRDefault="00456328" w:rsidP="00FA2692">
      <w:pPr>
        <w:jc w:val="both"/>
        <w:rPr>
          <w:sz w:val="28"/>
          <w:szCs w:val="28"/>
        </w:rPr>
      </w:pPr>
      <w:r w:rsidRPr="00D23345">
        <w:rPr>
          <w:sz w:val="28"/>
          <w:szCs w:val="28"/>
        </w:rPr>
        <w:t xml:space="preserve">Молодежные – </w:t>
      </w:r>
      <w:r>
        <w:rPr>
          <w:sz w:val="28"/>
          <w:szCs w:val="28"/>
        </w:rPr>
        <w:t>208</w:t>
      </w:r>
      <w:r w:rsidRPr="00D23345">
        <w:rPr>
          <w:sz w:val="28"/>
          <w:szCs w:val="28"/>
        </w:rPr>
        <w:t>.</w:t>
      </w:r>
      <w:r>
        <w:rPr>
          <w:sz w:val="28"/>
          <w:szCs w:val="28"/>
        </w:rPr>
        <w:t xml:space="preserve"> Показатель 2018 года -446 (-238 КММ)</w:t>
      </w:r>
    </w:p>
    <w:p w:rsidR="00456328" w:rsidRDefault="00456328" w:rsidP="00FA2692">
      <w:pPr>
        <w:jc w:val="both"/>
        <w:rPr>
          <w:sz w:val="28"/>
          <w:szCs w:val="28"/>
        </w:rPr>
      </w:pPr>
      <w:r>
        <w:rPr>
          <w:sz w:val="28"/>
          <w:szCs w:val="28"/>
        </w:rPr>
        <w:t>Культурно-досуговые мероприятия 2900 (2018 год - 2827 (+73 КММ);</w:t>
      </w:r>
    </w:p>
    <w:p w:rsidR="00456328" w:rsidRDefault="00456328" w:rsidP="00FA2692">
      <w:pPr>
        <w:jc w:val="both"/>
        <w:rPr>
          <w:sz w:val="28"/>
          <w:szCs w:val="28"/>
        </w:rPr>
      </w:pPr>
      <w:r w:rsidRPr="00983AA1">
        <w:rPr>
          <w:sz w:val="28"/>
          <w:szCs w:val="28"/>
        </w:rPr>
        <w:t>Платные ме</w:t>
      </w:r>
      <w:r>
        <w:rPr>
          <w:sz w:val="28"/>
          <w:szCs w:val="28"/>
        </w:rPr>
        <w:t>роприятия – 742 (2018г.- 657 +85</w:t>
      </w:r>
      <w:r w:rsidRPr="00983AA1">
        <w:rPr>
          <w:sz w:val="28"/>
          <w:szCs w:val="28"/>
        </w:rPr>
        <w:t xml:space="preserve">), </w:t>
      </w:r>
    </w:p>
    <w:p w:rsidR="00456328" w:rsidRPr="00983AA1" w:rsidRDefault="00456328" w:rsidP="00FA2692">
      <w:pPr>
        <w:jc w:val="both"/>
        <w:rPr>
          <w:sz w:val="28"/>
          <w:szCs w:val="28"/>
        </w:rPr>
      </w:pPr>
      <w:r>
        <w:rPr>
          <w:sz w:val="28"/>
          <w:szCs w:val="28"/>
        </w:rPr>
        <w:t>Детские платные – 379 (2018г.-372</w:t>
      </w:r>
      <w:r w:rsidRPr="00983AA1">
        <w:rPr>
          <w:sz w:val="28"/>
          <w:szCs w:val="28"/>
        </w:rPr>
        <w:t xml:space="preserve"> КММ)</w:t>
      </w:r>
      <w:r w:rsidR="00A41581">
        <w:rPr>
          <w:sz w:val="28"/>
          <w:szCs w:val="28"/>
        </w:rPr>
        <w:t xml:space="preserve"> </w:t>
      </w:r>
      <w:r>
        <w:rPr>
          <w:sz w:val="28"/>
          <w:szCs w:val="28"/>
        </w:rPr>
        <w:t>+7 КММ;</w:t>
      </w:r>
    </w:p>
    <w:p w:rsidR="00456328" w:rsidRDefault="00456328" w:rsidP="00FA2692">
      <w:pPr>
        <w:jc w:val="both"/>
        <w:rPr>
          <w:sz w:val="28"/>
          <w:szCs w:val="28"/>
        </w:rPr>
      </w:pPr>
      <w:r w:rsidRPr="00983AA1">
        <w:rPr>
          <w:sz w:val="28"/>
          <w:szCs w:val="28"/>
        </w:rPr>
        <w:t>Пла</w:t>
      </w:r>
      <w:r>
        <w:rPr>
          <w:sz w:val="28"/>
          <w:szCs w:val="28"/>
        </w:rPr>
        <w:t>тные молодежные -208 (2018г.-150), +58 КММ.</w:t>
      </w:r>
    </w:p>
    <w:p w:rsidR="00456328" w:rsidRDefault="00456328" w:rsidP="00FA2692">
      <w:pPr>
        <w:jc w:val="both"/>
        <w:rPr>
          <w:sz w:val="28"/>
          <w:szCs w:val="28"/>
        </w:rPr>
      </w:pPr>
      <w:r w:rsidRPr="00456328">
        <w:rPr>
          <w:sz w:val="28"/>
          <w:szCs w:val="28"/>
        </w:rPr>
        <w:t>- Среднее количество мероприятий на одно КДУ</w:t>
      </w:r>
      <w:r w:rsidRPr="000A778F">
        <w:rPr>
          <w:b/>
          <w:sz w:val="28"/>
          <w:szCs w:val="28"/>
        </w:rPr>
        <w:t xml:space="preserve"> </w:t>
      </w:r>
      <w:r>
        <w:rPr>
          <w:sz w:val="28"/>
          <w:szCs w:val="28"/>
        </w:rPr>
        <w:t xml:space="preserve">=237 КММ. </w:t>
      </w:r>
    </w:p>
    <w:p w:rsidR="00456328" w:rsidRDefault="00456328" w:rsidP="00FA2692">
      <w:pPr>
        <w:jc w:val="both"/>
        <w:rPr>
          <w:sz w:val="28"/>
          <w:szCs w:val="28"/>
        </w:rPr>
      </w:pPr>
      <w:r w:rsidRPr="00456328">
        <w:rPr>
          <w:sz w:val="28"/>
          <w:szCs w:val="28"/>
        </w:rPr>
        <w:t>- Удельный вес населения,</w:t>
      </w:r>
      <w:r w:rsidRPr="000A778F">
        <w:rPr>
          <w:sz w:val="28"/>
          <w:szCs w:val="28"/>
        </w:rPr>
        <w:t xml:space="preserve"> участвующего в культ</w:t>
      </w:r>
      <w:r>
        <w:rPr>
          <w:sz w:val="28"/>
          <w:szCs w:val="28"/>
        </w:rPr>
        <w:t xml:space="preserve">урно-досуговых мероприятиях =51,6% (2018г. -42 %); </w:t>
      </w:r>
    </w:p>
    <w:p w:rsidR="00456328" w:rsidRDefault="00456328" w:rsidP="00FA2692">
      <w:pPr>
        <w:jc w:val="both"/>
        <w:rPr>
          <w:sz w:val="28"/>
          <w:szCs w:val="28"/>
        </w:rPr>
      </w:pPr>
      <w:r w:rsidRPr="00456328">
        <w:rPr>
          <w:sz w:val="28"/>
          <w:szCs w:val="28"/>
        </w:rPr>
        <w:t>- Процент платных мероприятий от общего количества мероприятий: 742/4030=18,4%% (2018г. -18,2%)</w:t>
      </w:r>
    </w:p>
    <w:p w:rsidR="00456328" w:rsidRDefault="00456328" w:rsidP="00FA2692">
      <w:pPr>
        <w:jc w:val="both"/>
        <w:rPr>
          <w:sz w:val="28"/>
          <w:szCs w:val="28"/>
        </w:rPr>
      </w:pPr>
      <w:r w:rsidRPr="00456328">
        <w:rPr>
          <w:sz w:val="28"/>
          <w:szCs w:val="28"/>
        </w:rPr>
        <w:t>- Процент общего количества КММ от общего количества посетителей КММ: 4030/222503=2% (2018г. - 5</w:t>
      </w:r>
      <w:r>
        <w:rPr>
          <w:sz w:val="28"/>
          <w:szCs w:val="28"/>
        </w:rPr>
        <w:t>%)</w:t>
      </w:r>
    </w:p>
    <w:p w:rsidR="00456328" w:rsidRPr="00456328" w:rsidRDefault="00456328" w:rsidP="00FA2692">
      <w:pPr>
        <w:jc w:val="both"/>
        <w:rPr>
          <w:sz w:val="28"/>
          <w:szCs w:val="28"/>
        </w:rPr>
      </w:pPr>
      <w:r>
        <w:rPr>
          <w:sz w:val="28"/>
          <w:szCs w:val="28"/>
        </w:rPr>
        <w:t xml:space="preserve">-  Процент </w:t>
      </w:r>
      <w:r w:rsidRPr="00456328">
        <w:rPr>
          <w:sz w:val="28"/>
          <w:szCs w:val="28"/>
        </w:rPr>
        <w:t>платных мероприятий от общего количества посетителей на платных мероприятий: 657/30161=2% (2018г. -2,1%).</w:t>
      </w:r>
    </w:p>
    <w:p w:rsidR="00456328" w:rsidRPr="00456328" w:rsidRDefault="00456328" w:rsidP="00456328">
      <w:pPr>
        <w:ind w:firstLine="595"/>
        <w:jc w:val="both"/>
        <w:rPr>
          <w:sz w:val="28"/>
          <w:szCs w:val="28"/>
        </w:rPr>
      </w:pPr>
    </w:p>
    <w:p w:rsidR="00456328" w:rsidRPr="00456328" w:rsidRDefault="00456328" w:rsidP="00456328">
      <w:pPr>
        <w:pStyle w:val="2"/>
        <w:ind w:firstLine="708"/>
        <w:jc w:val="both"/>
        <w:rPr>
          <w:i/>
          <w:sz w:val="28"/>
          <w:szCs w:val="28"/>
        </w:rPr>
      </w:pPr>
      <w:r w:rsidRPr="00456328">
        <w:rPr>
          <w:sz w:val="28"/>
          <w:szCs w:val="28"/>
        </w:rPr>
        <w:t>В 2019 год коллективы самодеятельного художественного творчества приняли участие: 35 – Областные</w:t>
      </w:r>
      <w:r w:rsidR="00A41581">
        <w:rPr>
          <w:sz w:val="28"/>
          <w:szCs w:val="28"/>
        </w:rPr>
        <w:t xml:space="preserve"> (-5)</w:t>
      </w:r>
      <w:r w:rsidRPr="00456328">
        <w:rPr>
          <w:sz w:val="28"/>
          <w:szCs w:val="28"/>
        </w:rPr>
        <w:t>, Всероссийские – 7</w:t>
      </w:r>
      <w:r w:rsidR="00A41581">
        <w:rPr>
          <w:sz w:val="28"/>
          <w:szCs w:val="28"/>
        </w:rPr>
        <w:t>(-9)</w:t>
      </w:r>
      <w:r w:rsidRPr="00456328">
        <w:rPr>
          <w:sz w:val="28"/>
          <w:szCs w:val="28"/>
        </w:rPr>
        <w:t>; Региональные – 12</w:t>
      </w:r>
      <w:r w:rsidR="00A41581">
        <w:rPr>
          <w:sz w:val="28"/>
          <w:szCs w:val="28"/>
        </w:rPr>
        <w:t>(+2)</w:t>
      </w:r>
      <w:r w:rsidRPr="00456328">
        <w:rPr>
          <w:sz w:val="28"/>
          <w:szCs w:val="28"/>
        </w:rPr>
        <w:t>; Международные – 10</w:t>
      </w:r>
      <w:r w:rsidR="00A41581">
        <w:rPr>
          <w:sz w:val="28"/>
          <w:szCs w:val="28"/>
        </w:rPr>
        <w:t>(-3)</w:t>
      </w:r>
      <w:r w:rsidRPr="00456328">
        <w:rPr>
          <w:sz w:val="28"/>
          <w:szCs w:val="28"/>
        </w:rPr>
        <w:t xml:space="preserve">. </w:t>
      </w:r>
    </w:p>
    <w:p w:rsidR="00456328" w:rsidRPr="00A41581" w:rsidRDefault="00456328" w:rsidP="00A41581">
      <w:pPr>
        <w:jc w:val="both"/>
        <w:rPr>
          <w:rFonts w:ascii="Constantia" w:hAnsi="Constantia"/>
          <w:sz w:val="28"/>
          <w:szCs w:val="28"/>
        </w:rPr>
      </w:pPr>
      <w:r w:rsidRPr="00456328">
        <w:rPr>
          <w:sz w:val="28"/>
          <w:szCs w:val="28"/>
        </w:rPr>
        <w:lastRenderedPageBreak/>
        <w:t xml:space="preserve">        </w:t>
      </w:r>
      <w:r w:rsidR="00A41581">
        <w:rPr>
          <w:sz w:val="28"/>
          <w:szCs w:val="28"/>
        </w:rPr>
        <w:t>На территории района за 2019 год проведено 43 районных мероприятия, 5 областного уровня и 2 всероссийского.</w:t>
      </w:r>
      <w:r w:rsidRPr="00456328">
        <w:rPr>
          <w:sz w:val="28"/>
          <w:szCs w:val="28"/>
        </w:rPr>
        <w:t xml:space="preserve"> </w:t>
      </w:r>
    </w:p>
    <w:p w:rsidR="00456328" w:rsidRDefault="00456328" w:rsidP="00456328">
      <w:pPr>
        <w:jc w:val="both"/>
        <w:rPr>
          <w:sz w:val="28"/>
          <w:szCs w:val="28"/>
        </w:rPr>
      </w:pPr>
    </w:p>
    <w:p w:rsidR="00456328" w:rsidRDefault="00456328" w:rsidP="004D0EC1">
      <w:pPr>
        <w:jc w:val="center"/>
        <w:rPr>
          <w:sz w:val="28"/>
          <w:szCs w:val="28"/>
        </w:rPr>
      </w:pPr>
      <w:r w:rsidRPr="004D0EC1">
        <w:rPr>
          <w:sz w:val="28"/>
          <w:szCs w:val="28"/>
        </w:rPr>
        <w:t xml:space="preserve">Культурно – досуговые </w:t>
      </w:r>
      <w:r w:rsidR="004D0EC1">
        <w:rPr>
          <w:sz w:val="28"/>
          <w:szCs w:val="28"/>
        </w:rPr>
        <w:t>формирования</w:t>
      </w:r>
    </w:p>
    <w:p w:rsidR="004D0EC1" w:rsidRPr="004D0EC1" w:rsidRDefault="004D0EC1" w:rsidP="004D0EC1">
      <w:pPr>
        <w:jc w:val="center"/>
        <w:rPr>
          <w:sz w:val="28"/>
          <w:szCs w:val="28"/>
        </w:rPr>
      </w:pPr>
    </w:p>
    <w:p w:rsidR="00456328" w:rsidRPr="00A41581" w:rsidRDefault="00456328" w:rsidP="00456328">
      <w:pPr>
        <w:jc w:val="both"/>
        <w:rPr>
          <w:sz w:val="28"/>
          <w:szCs w:val="28"/>
        </w:rPr>
      </w:pPr>
      <w:r w:rsidRPr="00A41581">
        <w:rPr>
          <w:sz w:val="28"/>
          <w:szCs w:val="28"/>
        </w:rPr>
        <w:t xml:space="preserve">- Среднее количество формирований на одно КДУ </w:t>
      </w:r>
      <w:r w:rsidR="00A41581">
        <w:rPr>
          <w:sz w:val="28"/>
          <w:szCs w:val="28"/>
        </w:rPr>
        <w:t>-</w:t>
      </w:r>
      <w:r w:rsidRPr="00A41581">
        <w:rPr>
          <w:sz w:val="28"/>
          <w:szCs w:val="28"/>
        </w:rPr>
        <w:t>16,5%</w:t>
      </w:r>
    </w:p>
    <w:p w:rsidR="00456328" w:rsidRPr="00A41581" w:rsidRDefault="00456328" w:rsidP="00456328">
      <w:pPr>
        <w:jc w:val="both"/>
        <w:rPr>
          <w:sz w:val="28"/>
          <w:szCs w:val="28"/>
        </w:rPr>
      </w:pPr>
      <w:r w:rsidRPr="00A41581">
        <w:rPr>
          <w:sz w:val="28"/>
          <w:szCs w:val="28"/>
        </w:rPr>
        <w:t xml:space="preserve">- Охват населения клубными формированиями </w:t>
      </w:r>
      <w:r w:rsidR="00A41581">
        <w:rPr>
          <w:sz w:val="28"/>
          <w:szCs w:val="28"/>
        </w:rPr>
        <w:t>-</w:t>
      </w:r>
      <w:r w:rsidRPr="00A41581">
        <w:rPr>
          <w:sz w:val="28"/>
          <w:szCs w:val="28"/>
        </w:rPr>
        <w:t>7,3%</w:t>
      </w:r>
      <w:r w:rsidR="00A41581">
        <w:rPr>
          <w:sz w:val="28"/>
          <w:szCs w:val="28"/>
        </w:rPr>
        <w:t xml:space="preserve"> (+0,2)</w:t>
      </w:r>
    </w:p>
    <w:p w:rsidR="00A41581" w:rsidRDefault="00456328" w:rsidP="00456328">
      <w:pPr>
        <w:jc w:val="both"/>
        <w:rPr>
          <w:sz w:val="28"/>
          <w:szCs w:val="28"/>
        </w:rPr>
      </w:pPr>
      <w:r w:rsidRPr="00A41581">
        <w:rPr>
          <w:sz w:val="28"/>
          <w:szCs w:val="28"/>
        </w:rPr>
        <w:t xml:space="preserve">   </w:t>
      </w:r>
      <w:r w:rsidR="00A41581">
        <w:rPr>
          <w:sz w:val="28"/>
          <w:szCs w:val="28"/>
        </w:rPr>
        <w:t xml:space="preserve">В КДУ района действует </w:t>
      </w:r>
      <w:r w:rsidRPr="00A41581">
        <w:rPr>
          <w:sz w:val="28"/>
          <w:szCs w:val="28"/>
        </w:rPr>
        <w:t xml:space="preserve">282 </w:t>
      </w:r>
      <w:r w:rsidR="00A41581">
        <w:rPr>
          <w:sz w:val="28"/>
          <w:szCs w:val="28"/>
        </w:rPr>
        <w:t xml:space="preserve">(-7) </w:t>
      </w:r>
      <w:r w:rsidRPr="00A41581">
        <w:rPr>
          <w:sz w:val="28"/>
          <w:szCs w:val="28"/>
        </w:rPr>
        <w:t>формирования</w:t>
      </w:r>
      <w:r w:rsidR="00A41581">
        <w:rPr>
          <w:sz w:val="28"/>
          <w:szCs w:val="28"/>
        </w:rPr>
        <w:t xml:space="preserve"> с количеством </w:t>
      </w:r>
      <w:r w:rsidRPr="00A41581">
        <w:rPr>
          <w:sz w:val="28"/>
          <w:szCs w:val="28"/>
        </w:rPr>
        <w:t>участников – 5488 чел.</w:t>
      </w:r>
      <w:r w:rsidR="00A41581">
        <w:rPr>
          <w:sz w:val="28"/>
          <w:szCs w:val="28"/>
        </w:rPr>
        <w:t xml:space="preserve"> (+288)</w:t>
      </w:r>
      <w:r w:rsidRPr="00A41581">
        <w:rPr>
          <w:sz w:val="28"/>
          <w:szCs w:val="28"/>
        </w:rPr>
        <w:t xml:space="preserve"> (2018г. -289 КФ, участников 5200 чел.). </w:t>
      </w:r>
    </w:p>
    <w:p w:rsidR="00456328" w:rsidRPr="00A41581" w:rsidRDefault="00456328" w:rsidP="00456328">
      <w:pPr>
        <w:jc w:val="both"/>
        <w:rPr>
          <w:sz w:val="28"/>
          <w:szCs w:val="28"/>
        </w:rPr>
      </w:pPr>
      <w:r w:rsidRPr="00A41581">
        <w:rPr>
          <w:sz w:val="28"/>
          <w:szCs w:val="28"/>
        </w:rPr>
        <w:t>Из них:</w:t>
      </w:r>
    </w:p>
    <w:p w:rsidR="00456328" w:rsidRPr="00A41581" w:rsidRDefault="00456328" w:rsidP="00AB0FB8">
      <w:pPr>
        <w:pStyle w:val="11"/>
        <w:numPr>
          <w:ilvl w:val="0"/>
          <w:numId w:val="6"/>
        </w:numPr>
        <w:jc w:val="both"/>
        <w:rPr>
          <w:sz w:val="28"/>
          <w:szCs w:val="28"/>
        </w:rPr>
      </w:pPr>
      <w:r w:rsidRPr="00A41581">
        <w:rPr>
          <w:sz w:val="28"/>
          <w:szCs w:val="28"/>
        </w:rPr>
        <w:t xml:space="preserve">136 – самодеятельного народного творчества (участников -1974 чел, больше на </w:t>
      </w:r>
      <w:proofErr w:type="gramStart"/>
      <w:r w:rsidRPr="00A41581">
        <w:rPr>
          <w:sz w:val="28"/>
          <w:szCs w:val="28"/>
        </w:rPr>
        <w:t>137  чел.</w:t>
      </w:r>
      <w:proofErr w:type="gramEnd"/>
      <w:r w:rsidRPr="00A41581">
        <w:rPr>
          <w:sz w:val="28"/>
          <w:szCs w:val="28"/>
        </w:rPr>
        <w:t>).</w:t>
      </w:r>
    </w:p>
    <w:p w:rsidR="00456328" w:rsidRPr="00A41581" w:rsidRDefault="00456328" w:rsidP="00AB0FB8">
      <w:pPr>
        <w:pStyle w:val="11"/>
        <w:numPr>
          <w:ilvl w:val="0"/>
          <w:numId w:val="6"/>
        </w:numPr>
        <w:jc w:val="both"/>
        <w:rPr>
          <w:sz w:val="28"/>
          <w:szCs w:val="28"/>
        </w:rPr>
      </w:pPr>
      <w:r w:rsidRPr="00A41581">
        <w:rPr>
          <w:sz w:val="28"/>
          <w:szCs w:val="28"/>
        </w:rPr>
        <w:t>148- - любительские формирования, клубы по интересам (участников – 3363). + 7 КФ и ЛО, по участникам – +151 чел.</w:t>
      </w:r>
    </w:p>
    <w:p w:rsidR="00456328" w:rsidRPr="00A41581" w:rsidRDefault="00456328" w:rsidP="00AB0FB8">
      <w:pPr>
        <w:pStyle w:val="11"/>
        <w:numPr>
          <w:ilvl w:val="0"/>
          <w:numId w:val="6"/>
        </w:numPr>
        <w:jc w:val="both"/>
        <w:rPr>
          <w:sz w:val="28"/>
          <w:szCs w:val="28"/>
        </w:rPr>
      </w:pPr>
      <w:r w:rsidRPr="00A41581">
        <w:rPr>
          <w:sz w:val="28"/>
          <w:szCs w:val="28"/>
        </w:rPr>
        <w:t>Формирований для детей -119, что на 15 КФ меньше; участников – 3085, что на 101 чел. больше;</w:t>
      </w:r>
    </w:p>
    <w:p w:rsidR="00456328" w:rsidRPr="00A41581" w:rsidRDefault="00456328" w:rsidP="00AB0FB8">
      <w:pPr>
        <w:pStyle w:val="11"/>
        <w:numPr>
          <w:ilvl w:val="0"/>
          <w:numId w:val="6"/>
        </w:numPr>
        <w:jc w:val="both"/>
        <w:rPr>
          <w:sz w:val="28"/>
          <w:szCs w:val="28"/>
        </w:rPr>
      </w:pPr>
      <w:r w:rsidRPr="00A41581">
        <w:rPr>
          <w:sz w:val="28"/>
          <w:szCs w:val="28"/>
        </w:rPr>
        <w:t>Для молодежи от 15 до 35 лет – 33 КФ, что на 6 меньше, участников - 478;</w:t>
      </w:r>
    </w:p>
    <w:p w:rsidR="00456328" w:rsidRPr="00A41581" w:rsidRDefault="00456328" w:rsidP="00AB0FB8">
      <w:pPr>
        <w:pStyle w:val="11"/>
        <w:numPr>
          <w:ilvl w:val="0"/>
          <w:numId w:val="6"/>
        </w:numPr>
        <w:jc w:val="both"/>
        <w:rPr>
          <w:sz w:val="28"/>
          <w:szCs w:val="28"/>
        </w:rPr>
      </w:pPr>
      <w:r w:rsidRPr="00A41581">
        <w:rPr>
          <w:sz w:val="28"/>
          <w:szCs w:val="28"/>
        </w:rPr>
        <w:t xml:space="preserve">Инклюзивные КФ и ЛО – 28, (2018г. -29), участников – 538 чел. (больше на </w:t>
      </w:r>
      <w:proofErr w:type="gramStart"/>
      <w:r w:rsidRPr="00A41581">
        <w:rPr>
          <w:sz w:val="28"/>
          <w:szCs w:val="28"/>
        </w:rPr>
        <w:t>7  чел.</w:t>
      </w:r>
      <w:proofErr w:type="gramEnd"/>
      <w:r w:rsidRPr="00A41581">
        <w:rPr>
          <w:sz w:val="28"/>
          <w:szCs w:val="28"/>
        </w:rPr>
        <w:t>);</w:t>
      </w:r>
    </w:p>
    <w:p w:rsidR="00456328" w:rsidRPr="00A41581" w:rsidRDefault="00456328" w:rsidP="00AB0FB8">
      <w:pPr>
        <w:pStyle w:val="11"/>
        <w:numPr>
          <w:ilvl w:val="0"/>
          <w:numId w:val="6"/>
        </w:numPr>
        <w:jc w:val="both"/>
        <w:rPr>
          <w:sz w:val="28"/>
          <w:szCs w:val="28"/>
        </w:rPr>
      </w:pPr>
      <w:r w:rsidRPr="00A41581">
        <w:rPr>
          <w:sz w:val="28"/>
          <w:szCs w:val="28"/>
        </w:rPr>
        <w:t xml:space="preserve">Платные формирования – 21 (-2), </w:t>
      </w:r>
      <w:r w:rsidR="00A41581">
        <w:rPr>
          <w:sz w:val="28"/>
          <w:szCs w:val="28"/>
        </w:rPr>
        <w:t>участников – 657 (+</w:t>
      </w:r>
      <w:r w:rsidRPr="00A41581">
        <w:rPr>
          <w:sz w:val="28"/>
          <w:szCs w:val="28"/>
        </w:rPr>
        <w:t>219</w:t>
      </w:r>
      <w:r w:rsidR="00A41581">
        <w:rPr>
          <w:sz w:val="28"/>
          <w:szCs w:val="28"/>
        </w:rPr>
        <w:t xml:space="preserve"> чел)</w:t>
      </w:r>
      <w:r w:rsidRPr="00A41581">
        <w:rPr>
          <w:sz w:val="28"/>
          <w:szCs w:val="28"/>
        </w:rPr>
        <w:t>;</w:t>
      </w:r>
    </w:p>
    <w:p w:rsidR="00456328" w:rsidRPr="0072635B" w:rsidRDefault="00456328" w:rsidP="00AB0FB8">
      <w:pPr>
        <w:pStyle w:val="11"/>
        <w:numPr>
          <w:ilvl w:val="0"/>
          <w:numId w:val="6"/>
        </w:numPr>
        <w:jc w:val="both"/>
        <w:rPr>
          <w:sz w:val="28"/>
          <w:szCs w:val="28"/>
        </w:rPr>
      </w:pPr>
      <w:r w:rsidRPr="00A41581">
        <w:rPr>
          <w:sz w:val="28"/>
          <w:szCs w:val="28"/>
        </w:rPr>
        <w:t>Среднее количество формирований на одно КДУ от общего</w:t>
      </w:r>
      <w:r w:rsidR="00A41581">
        <w:rPr>
          <w:sz w:val="28"/>
          <w:szCs w:val="28"/>
        </w:rPr>
        <w:t xml:space="preserve"> количества мероприятий: - </w:t>
      </w:r>
      <w:r w:rsidRPr="00A41581">
        <w:rPr>
          <w:sz w:val="28"/>
          <w:szCs w:val="28"/>
        </w:rPr>
        <w:t>17;</w:t>
      </w:r>
      <w:r w:rsidRPr="0072635B">
        <w:rPr>
          <w:sz w:val="28"/>
          <w:szCs w:val="28"/>
        </w:rPr>
        <w:t xml:space="preserve"> </w:t>
      </w:r>
    </w:p>
    <w:p w:rsidR="00456328" w:rsidRPr="00F86D82" w:rsidRDefault="00456328" w:rsidP="00AB0FB8">
      <w:pPr>
        <w:pStyle w:val="11"/>
        <w:numPr>
          <w:ilvl w:val="0"/>
          <w:numId w:val="6"/>
        </w:numPr>
        <w:jc w:val="both"/>
        <w:rPr>
          <w:sz w:val="28"/>
          <w:szCs w:val="28"/>
        </w:rPr>
      </w:pPr>
      <w:r w:rsidRPr="00F86D82">
        <w:rPr>
          <w:sz w:val="28"/>
          <w:szCs w:val="28"/>
        </w:rPr>
        <w:t xml:space="preserve">- </w:t>
      </w:r>
      <w:r w:rsidRPr="0072635B">
        <w:rPr>
          <w:sz w:val="28"/>
          <w:szCs w:val="28"/>
        </w:rPr>
        <w:t xml:space="preserve">Количество формирований самодеятельного народного творчества и каков </w:t>
      </w:r>
      <w:proofErr w:type="gramStart"/>
      <w:r w:rsidRPr="0072635B">
        <w:rPr>
          <w:sz w:val="28"/>
          <w:szCs w:val="28"/>
        </w:rPr>
        <w:t>их  процен</w:t>
      </w:r>
      <w:r w:rsidR="00A41581">
        <w:rPr>
          <w:sz w:val="28"/>
          <w:szCs w:val="28"/>
        </w:rPr>
        <w:t>т</w:t>
      </w:r>
      <w:proofErr w:type="gramEnd"/>
      <w:r w:rsidR="00A41581">
        <w:rPr>
          <w:sz w:val="28"/>
          <w:szCs w:val="28"/>
        </w:rPr>
        <w:t xml:space="preserve"> от общего числа формирований  - </w:t>
      </w:r>
      <w:r>
        <w:rPr>
          <w:sz w:val="28"/>
          <w:szCs w:val="28"/>
        </w:rPr>
        <w:t>48,2%  (2018г.-</w:t>
      </w:r>
      <w:r w:rsidRPr="00185251">
        <w:rPr>
          <w:sz w:val="28"/>
          <w:szCs w:val="28"/>
        </w:rPr>
        <w:t>52%);</w:t>
      </w:r>
    </w:p>
    <w:p w:rsidR="00456328" w:rsidRPr="00A41581" w:rsidRDefault="00456328" w:rsidP="00AB0FB8">
      <w:pPr>
        <w:pStyle w:val="11"/>
        <w:numPr>
          <w:ilvl w:val="0"/>
          <w:numId w:val="6"/>
        </w:numPr>
        <w:jc w:val="both"/>
        <w:rPr>
          <w:sz w:val="28"/>
          <w:szCs w:val="28"/>
        </w:rPr>
      </w:pPr>
      <w:r w:rsidRPr="00F86D82">
        <w:rPr>
          <w:sz w:val="28"/>
          <w:szCs w:val="28"/>
        </w:rPr>
        <w:t xml:space="preserve">- </w:t>
      </w:r>
      <w:r w:rsidRPr="0072635B">
        <w:rPr>
          <w:sz w:val="28"/>
          <w:szCs w:val="28"/>
        </w:rPr>
        <w:t xml:space="preserve">Количество любительских объединений и каков их процент от общего числа </w:t>
      </w:r>
      <w:proofErr w:type="gramStart"/>
      <w:r w:rsidRPr="0072635B">
        <w:rPr>
          <w:sz w:val="28"/>
          <w:szCs w:val="28"/>
        </w:rPr>
        <w:t xml:space="preserve">формирований </w:t>
      </w:r>
      <w:r w:rsidR="00A41581">
        <w:rPr>
          <w:sz w:val="28"/>
          <w:szCs w:val="28"/>
        </w:rPr>
        <w:t xml:space="preserve"> -</w:t>
      </w:r>
      <w:proofErr w:type="gramEnd"/>
      <w:r w:rsidR="00A41581">
        <w:rPr>
          <w:sz w:val="28"/>
          <w:szCs w:val="28"/>
        </w:rPr>
        <w:t xml:space="preserve"> </w:t>
      </w:r>
      <w:r>
        <w:rPr>
          <w:sz w:val="28"/>
          <w:szCs w:val="28"/>
        </w:rPr>
        <w:t xml:space="preserve">51,8% (2018г.- </w:t>
      </w:r>
      <w:r w:rsidRPr="00A41581">
        <w:rPr>
          <w:sz w:val="28"/>
          <w:szCs w:val="28"/>
        </w:rPr>
        <w:t>48%).</w:t>
      </w:r>
    </w:p>
    <w:p w:rsidR="004D0EC1" w:rsidRDefault="004D0EC1" w:rsidP="003919DF">
      <w:pPr>
        <w:rPr>
          <w:sz w:val="28"/>
          <w:szCs w:val="28"/>
        </w:rPr>
      </w:pPr>
    </w:p>
    <w:p w:rsidR="00A41581" w:rsidRPr="00620FDF" w:rsidRDefault="00A41581" w:rsidP="00620FDF">
      <w:pPr>
        <w:ind w:firstLine="708"/>
        <w:rPr>
          <w:sz w:val="28"/>
          <w:szCs w:val="28"/>
        </w:rPr>
      </w:pPr>
      <w:r w:rsidRPr="00620FDF">
        <w:rPr>
          <w:color w:val="000000"/>
          <w:sz w:val="28"/>
          <w:szCs w:val="28"/>
        </w:rPr>
        <w:t>В</w:t>
      </w:r>
      <w:r w:rsidR="00620FDF">
        <w:rPr>
          <w:color w:val="000000"/>
          <w:sz w:val="28"/>
          <w:szCs w:val="28"/>
        </w:rPr>
        <w:t xml:space="preserve"> </w:t>
      </w:r>
      <w:proofErr w:type="spellStart"/>
      <w:r w:rsidR="00620FDF">
        <w:rPr>
          <w:color w:val="000000"/>
          <w:sz w:val="28"/>
          <w:szCs w:val="28"/>
        </w:rPr>
        <w:t>Саргазинском</w:t>
      </w:r>
      <w:proofErr w:type="spellEnd"/>
      <w:r w:rsidR="00620FDF">
        <w:rPr>
          <w:color w:val="000000"/>
          <w:sz w:val="28"/>
          <w:szCs w:val="28"/>
        </w:rPr>
        <w:t xml:space="preserve"> сельском клубе в 2019 году </w:t>
      </w:r>
      <w:r w:rsidRPr="00620FDF">
        <w:rPr>
          <w:color w:val="000000"/>
          <w:sz w:val="28"/>
          <w:szCs w:val="28"/>
        </w:rPr>
        <w:t xml:space="preserve">закрыты вокальные ансамбли «Почемучки» </w:t>
      </w:r>
      <w:proofErr w:type="gramStart"/>
      <w:r w:rsidRPr="00620FDF">
        <w:rPr>
          <w:color w:val="000000"/>
          <w:sz w:val="28"/>
          <w:szCs w:val="28"/>
        </w:rPr>
        <w:t xml:space="preserve">и  </w:t>
      </w:r>
      <w:r w:rsidR="00620FDF">
        <w:rPr>
          <w:color w:val="000000"/>
          <w:sz w:val="28"/>
          <w:szCs w:val="28"/>
        </w:rPr>
        <w:t>«</w:t>
      </w:r>
      <w:proofErr w:type="gramEnd"/>
      <w:r w:rsidR="00620FDF">
        <w:rPr>
          <w:color w:val="000000"/>
          <w:sz w:val="28"/>
          <w:szCs w:val="28"/>
        </w:rPr>
        <w:t xml:space="preserve">Вертушки» (рук. Мария Хохлова), а РДК с. Долгодеревенское </w:t>
      </w:r>
    </w:p>
    <w:p w:rsidR="00A41581" w:rsidRPr="00620FDF" w:rsidRDefault="00620FDF" w:rsidP="00620FDF">
      <w:pPr>
        <w:jc w:val="both"/>
        <w:rPr>
          <w:color w:val="000000"/>
          <w:sz w:val="28"/>
          <w:szCs w:val="28"/>
        </w:rPr>
      </w:pPr>
      <w:r>
        <w:rPr>
          <w:color w:val="000000"/>
          <w:sz w:val="28"/>
          <w:szCs w:val="28"/>
        </w:rPr>
        <w:t>в</w:t>
      </w:r>
      <w:r w:rsidR="00A41581" w:rsidRPr="00620FDF">
        <w:rPr>
          <w:color w:val="000000"/>
          <w:sz w:val="28"/>
          <w:szCs w:val="28"/>
        </w:rPr>
        <w:t>новь созданные коллективы</w:t>
      </w:r>
      <w:r>
        <w:rPr>
          <w:color w:val="000000"/>
          <w:sz w:val="28"/>
          <w:szCs w:val="28"/>
        </w:rPr>
        <w:t xml:space="preserve"> вокальное трио «Весна» (рук. Н. Новокрещенова), и студия вокала </w:t>
      </w:r>
      <w:proofErr w:type="spellStart"/>
      <w:r>
        <w:rPr>
          <w:color w:val="000000"/>
          <w:sz w:val="28"/>
          <w:szCs w:val="28"/>
        </w:rPr>
        <w:t>Ленара</w:t>
      </w:r>
      <w:proofErr w:type="spellEnd"/>
      <w:r>
        <w:rPr>
          <w:color w:val="000000"/>
          <w:sz w:val="28"/>
          <w:szCs w:val="28"/>
        </w:rPr>
        <w:t xml:space="preserve"> </w:t>
      </w:r>
      <w:proofErr w:type="spellStart"/>
      <w:r>
        <w:rPr>
          <w:color w:val="000000"/>
          <w:sz w:val="28"/>
          <w:szCs w:val="28"/>
        </w:rPr>
        <w:t>Хасанжанова</w:t>
      </w:r>
      <w:proofErr w:type="spellEnd"/>
      <w:r>
        <w:rPr>
          <w:color w:val="000000"/>
          <w:sz w:val="28"/>
          <w:szCs w:val="28"/>
        </w:rPr>
        <w:t xml:space="preserve">. </w:t>
      </w:r>
      <w:r w:rsidRPr="00620FDF">
        <w:rPr>
          <w:iCs/>
          <w:color w:val="000000"/>
          <w:sz w:val="28"/>
          <w:szCs w:val="28"/>
        </w:rPr>
        <w:t xml:space="preserve"> </w:t>
      </w:r>
      <w:r w:rsidR="00A41581" w:rsidRPr="00620FDF">
        <w:rPr>
          <w:iCs/>
          <w:color w:val="000000"/>
          <w:sz w:val="28"/>
          <w:szCs w:val="28"/>
        </w:rPr>
        <w:t>В Архангельском сельском клубе появился вокальный ансамбль «Реченька»</w:t>
      </w:r>
      <w:r>
        <w:rPr>
          <w:iCs/>
          <w:color w:val="000000"/>
          <w:sz w:val="28"/>
          <w:szCs w:val="28"/>
        </w:rPr>
        <w:t xml:space="preserve"> (рук. А. </w:t>
      </w:r>
      <w:proofErr w:type="spellStart"/>
      <w:r>
        <w:rPr>
          <w:iCs/>
          <w:color w:val="000000"/>
          <w:sz w:val="28"/>
          <w:szCs w:val="28"/>
        </w:rPr>
        <w:t>Матвиевская</w:t>
      </w:r>
      <w:proofErr w:type="spellEnd"/>
      <w:r>
        <w:rPr>
          <w:iCs/>
          <w:color w:val="000000"/>
          <w:sz w:val="28"/>
          <w:szCs w:val="28"/>
        </w:rPr>
        <w:t xml:space="preserve">), а в </w:t>
      </w:r>
      <w:proofErr w:type="spellStart"/>
      <w:r>
        <w:rPr>
          <w:iCs/>
          <w:color w:val="000000"/>
          <w:sz w:val="28"/>
          <w:szCs w:val="28"/>
        </w:rPr>
        <w:t>Полетаевском</w:t>
      </w:r>
      <w:proofErr w:type="spellEnd"/>
      <w:r>
        <w:rPr>
          <w:iCs/>
          <w:color w:val="000000"/>
          <w:sz w:val="28"/>
          <w:szCs w:val="28"/>
        </w:rPr>
        <w:t xml:space="preserve"> ДК</w:t>
      </w:r>
      <w:r w:rsidR="00A41581" w:rsidRPr="00620FDF">
        <w:rPr>
          <w:iCs/>
          <w:color w:val="000000"/>
          <w:sz w:val="28"/>
          <w:szCs w:val="28"/>
        </w:rPr>
        <w:t xml:space="preserve"> открылся вокальный</w:t>
      </w:r>
      <w:r>
        <w:rPr>
          <w:iCs/>
          <w:color w:val="000000"/>
          <w:sz w:val="28"/>
          <w:szCs w:val="28"/>
        </w:rPr>
        <w:t xml:space="preserve"> кружок «Звуки» (рук. М. </w:t>
      </w:r>
      <w:r w:rsidR="00A41581" w:rsidRPr="00620FDF">
        <w:rPr>
          <w:iCs/>
          <w:color w:val="000000"/>
          <w:sz w:val="28"/>
          <w:szCs w:val="28"/>
        </w:rPr>
        <w:t>Андриев</w:t>
      </w:r>
      <w:r>
        <w:rPr>
          <w:iCs/>
          <w:color w:val="000000"/>
          <w:sz w:val="28"/>
          <w:szCs w:val="28"/>
        </w:rPr>
        <w:t>ских</w:t>
      </w:r>
      <w:r w:rsidR="00A41581" w:rsidRPr="00620FDF">
        <w:rPr>
          <w:iCs/>
          <w:color w:val="000000"/>
          <w:sz w:val="28"/>
          <w:szCs w:val="28"/>
        </w:rPr>
        <w:t>).</w:t>
      </w:r>
    </w:p>
    <w:p w:rsidR="00A41581" w:rsidRDefault="00620FDF" w:rsidP="00620FDF">
      <w:pPr>
        <w:shd w:val="clear" w:color="auto" w:fill="FFFFFF"/>
        <w:jc w:val="both"/>
        <w:rPr>
          <w:sz w:val="28"/>
          <w:szCs w:val="28"/>
        </w:rPr>
      </w:pPr>
      <w:r>
        <w:rPr>
          <w:iCs/>
          <w:color w:val="000000"/>
          <w:sz w:val="28"/>
          <w:szCs w:val="28"/>
        </w:rPr>
        <w:tab/>
        <w:t xml:space="preserve">Театральный жанр в КДУ района представлен </w:t>
      </w:r>
      <w:r>
        <w:rPr>
          <w:sz w:val="28"/>
          <w:szCs w:val="28"/>
        </w:rPr>
        <w:t>театральной студией</w:t>
      </w:r>
      <w:r w:rsidR="00A41581">
        <w:rPr>
          <w:sz w:val="28"/>
          <w:szCs w:val="28"/>
        </w:rPr>
        <w:t xml:space="preserve"> </w:t>
      </w:r>
      <w:r>
        <w:rPr>
          <w:sz w:val="28"/>
          <w:szCs w:val="28"/>
        </w:rPr>
        <w:t xml:space="preserve">«Сюжет» для детей и подростков (рук. М. </w:t>
      </w:r>
      <w:proofErr w:type="spellStart"/>
      <w:r>
        <w:rPr>
          <w:sz w:val="28"/>
          <w:szCs w:val="28"/>
        </w:rPr>
        <w:t>Липс</w:t>
      </w:r>
      <w:proofErr w:type="spellEnd"/>
      <w:r>
        <w:rPr>
          <w:sz w:val="28"/>
          <w:szCs w:val="28"/>
        </w:rPr>
        <w:t>)</w:t>
      </w:r>
      <w:r w:rsidR="00A41581">
        <w:rPr>
          <w:sz w:val="28"/>
          <w:szCs w:val="28"/>
        </w:rPr>
        <w:t xml:space="preserve"> </w:t>
      </w:r>
      <w:r>
        <w:rPr>
          <w:sz w:val="28"/>
          <w:szCs w:val="28"/>
        </w:rPr>
        <w:t xml:space="preserve">в </w:t>
      </w:r>
      <w:proofErr w:type="spellStart"/>
      <w:r>
        <w:rPr>
          <w:sz w:val="28"/>
          <w:szCs w:val="28"/>
        </w:rPr>
        <w:t>Томинском</w:t>
      </w:r>
      <w:proofErr w:type="spellEnd"/>
      <w:r>
        <w:rPr>
          <w:sz w:val="28"/>
          <w:szCs w:val="28"/>
        </w:rPr>
        <w:t xml:space="preserve"> СДК. </w:t>
      </w:r>
    </w:p>
    <w:p w:rsidR="00A41581" w:rsidRDefault="00620FDF" w:rsidP="0063025E">
      <w:pPr>
        <w:jc w:val="both"/>
        <w:rPr>
          <w:color w:val="000000"/>
          <w:sz w:val="28"/>
          <w:szCs w:val="28"/>
        </w:rPr>
      </w:pPr>
      <w:r>
        <w:rPr>
          <w:color w:val="000000"/>
          <w:sz w:val="28"/>
          <w:szCs w:val="28"/>
        </w:rPr>
        <w:t xml:space="preserve">В </w:t>
      </w:r>
      <w:proofErr w:type="spellStart"/>
      <w:r>
        <w:rPr>
          <w:color w:val="000000"/>
          <w:sz w:val="28"/>
          <w:szCs w:val="28"/>
        </w:rPr>
        <w:t>Султаевском</w:t>
      </w:r>
      <w:proofErr w:type="spellEnd"/>
      <w:r w:rsidR="00A41581" w:rsidRPr="005C1F9F">
        <w:rPr>
          <w:color w:val="000000"/>
          <w:sz w:val="28"/>
          <w:szCs w:val="28"/>
        </w:rPr>
        <w:t xml:space="preserve"> СК – работают </w:t>
      </w:r>
      <w:r w:rsidR="00A41581">
        <w:rPr>
          <w:color w:val="000000"/>
          <w:sz w:val="28"/>
          <w:szCs w:val="28"/>
        </w:rPr>
        <w:t>т</w:t>
      </w:r>
      <w:r w:rsidR="00A41581" w:rsidRPr="005C1F9F">
        <w:rPr>
          <w:color w:val="000000"/>
          <w:sz w:val="28"/>
          <w:szCs w:val="28"/>
        </w:rPr>
        <w:t>еатральный «Непоседы» и кукольный «Арлекин» Последний отличился на ра</w:t>
      </w:r>
      <w:r w:rsidR="00A41581">
        <w:rPr>
          <w:color w:val="000000"/>
          <w:sz w:val="28"/>
          <w:szCs w:val="28"/>
        </w:rPr>
        <w:t>йонном фестивале «Шаг в Будущее-</w:t>
      </w:r>
      <w:r w:rsidR="00A41581" w:rsidRPr="005C1F9F">
        <w:rPr>
          <w:color w:val="000000"/>
          <w:sz w:val="28"/>
          <w:szCs w:val="28"/>
        </w:rPr>
        <w:t>2019</w:t>
      </w:r>
      <w:r w:rsidR="00A41581">
        <w:rPr>
          <w:color w:val="000000"/>
          <w:sz w:val="28"/>
          <w:szCs w:val="28"/>
        </w:rPr>
        <w:t>»</w:t>
      </w:r>
      <w:r w:rsidR="00A41581" w:rsidRPr="005C1F9F">
        <w:rPr>
          <w:color w:val="000000"/>
          <w:sz w:val="28"/>
          <w:szCs w:val="28"/>
        </w:rPr>
        <w:t>, получил вымпел в номинации «Эксклюзив»</w:t>
      </w:r>
      <w:r w:rsidR="0063025E">
        <w:rPr>
          <w:color w:val="000000"/>
          <w:sz w:val="28"/>
          <w:szCs w:val="28"/>
        </w:rPr>
        <w:t xml:space="preserve">. Так же театр кукол «Арлекин» действует в Рощинском ДК. </w:t>
      </w:r>
      <w:r w:rsidR="00A41581" w:rsidRPr="0063025E">
        <w:rPr>
          <w:color w:val="000000"/>
          <w:sz w:val="28"/>
          <w:szCs w:val="28"/>
        </w:rPr>
        <w:t>Новый театральный коллектив</w:t>
      </w:r>
      <w:r w:rsidR="0063025E">
        <w:rPr>
          <w:color w:val="000000"/>
          <w:sz w:val="28"/>
          <w:szCs w:val="28"/>
        </w:rPr>
        <w:t xml:space="preserve"> для взрослых появился </w:t>
      </w:r>
      <w:r w:rsidR="00A41581" w:rsidRPr="0063025E">
        <w:rPr>
          <w:color w:val="000000"/>
          <w:sz w:val="28"/>
          <w:szCs w:val="28"/>
        </w:rPr>
        <w:t>в Саккул</w:t>
      </w:r>
      <w:r w:rsidR="0063025E">
        <w:rPr>
          <w:color w:val="000000"/>
          <w:sz w:val="28"/>
          <w:szCs w:val="28"/>
        </w:rPr>
        <w:t xml:space="preserve">овском сельском Доме культуры </w:t>
      </w:r>
      <w:r w:rsidR="00A41581" w:rsidRPr="0063025E">
        <w:rPr>
          <w:color w:val="000000"/>
          <w:sz w:val="28"/>
          <w:szCs w:val="28"/>
        </w:rPr>
        <w:t xml:space="preserve">театр - студия "Бенефис", </w:t>
      </w:r>
      <w:r w:rsidR="0063025E">
        <w:rPr>
          <w:color w:val="000000"/>
          <w:sz w:val="28"/>
          <w:szCs w:val="28"/>
        </w:rPr>
        <w:t>а в</w:t>
      </w:r>
      <w:r w:rsidR="00A41581">
        <w:rPr>
          <w:color w:val="000000"/>
          <w:sz w:val="28"/>
          <w:szCs w:val="28"/>
        </w:rPr>
        <w:t xml:space="preserve"> </w:t>
      </w:r>
      <w:proofErr w:type="spellStart"/>
      <w:r w:rsidR="00A41581">
        <w:rPr>
          <w:color w:val="000000"/>
          <w:sz w:val="28"/>
          <w:szCs w:val="28"/>
        </w:rPr>
        <w:t>Ми</w:t>
      </w:r>
      <w:r w:rsidR="0063025E">
        <w:rPr>
          <w:color w:val="000000"/>
          <w:sz w:val="28"/>
          <w:szCs w:val="28"/>
        </w:rPr>
        <w:t>рненском</w:t>
      </w:r>
      <w:proofErr w:type="spellEnd"/>
      <w:r w:rsidR="0063025E">
        <w:rPr>
          <w:color w:val="000000"/>
          <w:sz w:val="28"/>
          <w:szCs w:val="28"/>
        </w:rPr>
        <w:t xml:space="preserve"> ДК</w:t>
      </w:r>
      <w:r w:rsidR="00A41581">
        <w:rPr>
          <w:color w:val="000000"/>
          <w:sz w:val="28"/>
          <w:szCs w:val="28"/>
        </w:rPr>
        <w:t xml:space="preserve"> появилось формирование «Детский театр мод».</w:t>
      </w:r>
    </w:p>
    <w:p w:rsidR="004D0EC1" w:rsidRDefault="006B2832" w:rsidP="006B2832">
      <w:pPr>
        <w:shd w:val="clear" w:color="auto" w:fill="FFFFFF"/>
        <w:ind w:firstLine="708"/>
        <w:jc w:val="both"/>
        <w:rPr>
          <w:color w:val="000000"/>
          <w:sz w:val="28"/>
          <w:szCs w:val="28"/>
        </w:rPr>
      </w:pPr>
      <w:r w:rsidRPr="006B2832">
        <w:rPr>
          <w:iCs/>
          <w:color w:val="000000"/>
          <w:sz w:val="28"/>
          <w:szCs w:val="28"/>
        </w:rPr>
        <w:t xml:space="preserve">Хореографический жанр в </w:t>
      </w:r>
      <w:r>
        <w:rPr>
          <w:iCs/>
          <w:color w:val="000000"/>
          <w:sz w:val="28"/>
          <w:szCs w:val="28"/>
        </w:rPr>
        <w:t xml:space="preserve">Сосновском районе представлен 28 коллективами, самые именитые из которых образцовые коллективы «Веснушки» Рощинского ДК и «Башмачок» в Кременкульском ДК. Кроме народного направления в хореографии в районе набирает количество участников и </w:t>
      </w:r>
      <w:r w:rsidRPr="006B2832">
        <w:rPr>
          <w:color w:val="000000"/>
          <w:sz w:val="28"/>
          <w:szCs w:val="28"/>
        </w:rPr>
        <w:lastRenderedPageBreak/>
        <w:t>т</w:t>
      </w:r>
      <w:r w:rsidR="00A41581" w:rsidRPr="006B2832">
        <w:rPr>
          <w:color w:val="000000"/>
          <w:sz w:val="28"/>
          <w:szCs w:val="28"/>
        </w:rPr>
        <w:t>анцевально-спортивны</w:t>
      </w:r>
      <w:r>
        <w:rPr>
          <w:color w:val="000000"/>
          <w:sz w:val="28"/>
          <w:szCs w:val="28"/>
        </w:rPr>
        <w:t xml:space="preserve">й клуб «Триумф» (бальные танцы), </w:t>
      </w:r>
      <w:proofErr w:type="spellStart"/>
      <w:r>
        <w:rPr>
          <w:color w:val="000000"/>
          <w:sz w:val="28"/>
          <w:szCs w:val="28"/>
        </w:rPr>
        <w:t>чарлидинг</w:t>
      </w:r>
      <w:proofErr w:type="spellEnd"/>
      <w:r>
        <w:rPr>
          <w:color w:val="000000"/>
          <w:sz w:val="28"/>
          <w:szCs w:val="28"/>
        </w:rPr>
        <w:t xml:space="preserve"> (школа танцев «</w:t>
      </w:r>
      <w:proofErr w:type="spellStart"/>
      <w:r>
        <w:rPr>
          <w:color w:val="000000"/>
          <w:sz w:val="28"/>
          <w:szCs w:val="28"/>
        </w:rPr>
        <w:t>Смайл</w:t>
      </w:r>
      <w:proofErr w:type="spellEnd"/>
      <w:r w:rsidR="004D0EC1">
        <w:rPr>
          <w:color w:val="000000"/>
          <w:sz w:val="28"/>
          <w:szCs w:val="28"/>
        </w:rPr>
        <w:t xml:space="preserve">»). За 2019 год в районе появилось 10 новых танцевальных коллективов. Это произошло за счет привлечения новых специалистов в отрасль, а так же увеличение площадей для занятий: в Вознесенском СК была </w:t>
      </w:r>
      <w:proofErr w:type="spellStart"/>
      <w:r w:rsidR="004D0EC1">
        <w:rPr>
          <w:color w:val="000000"/>
          <w:sz w:val="28"/>
          <w:szCs w:val="28"/>
        </w:rPr>
        <w:t>переодорудована</w:t>
      </w:r>
      <w:proofErr w:type="spellEnd"/>
      <w:r w:rsidR="004D0EC1">
        <w:rPr>
          <w:color w:val="000000"/>
          <w:sz w:val="28"/>
          <w:szCs w:val="28"/>
        </w:rPr>
        <w:t xml:space="preserve"> старая убыточная котельная в спортивный зал – пристрой СК.</w:t>
      </w:r>
    </w:p>
    <w:p w:rsidR="004D0EC1" w:rsidRDefault="004D0EC1" w:rsidP="006B2832">
      <w:pPr>
        <w:shd w:val="clear" w:color="auto" w:fill="FFFFFF"/>
        <w:ind w:firstLine="708"/>
        <w:jc w:val="both"/>
        <w:rPr>
          <w:iCs/>
          <w:color w:val="000000"/>
          <w:sz w:val="28"/>
          <w:szCs w:val="28"/>
        </w:rPr>
      </w:pPr>
      <w:r>
        <w:rPr>
          <w:color w:val="000000"/>
          <w:sz w:val="28"/>
          <w:szCs w:val="28"/>
        </w:rPr>
        <w:t xml:space="preserve">Инструментальный жанр представлен несколькими коллективами: </w:t>
      </w:r>
      <w:r w:rsidRPr="00934EDF">
        <w:rPr>
          <w:iCs/>
          <w:color w:val="000000"/>
          <w:sz w:val="28"/>
          <w:szCs w:val="28"/>
        </w:rPr>
        <w:t>ансамбль национальных инструментов «</w:t>
      </w:r>
      <w:proofErr w:type="spellStart"/>
      <w:r w:rsidRPr="00934EDF">
        <w:rPr>
          <w:iCs/>
          <w:color w:val="000000"/>
          <w:sz w:val="28"/>
          <w:szCs w:val="28"/>
        </w:rPr>
        <w:t>Дуслык</w:t>
      </w:r>
      <w:proofErr w:type="spellEnd"/>
      <w:r w:rsidRPr="00934EDF">
        <w:rPr>
          <w:iCs/>
          <w:color w:val="000000"/>
          <w:sz w:val="28"/>
          <w:szCs w:val="28"/>
        </w:rPr>
        <w:t>»</w:t>
      </w:r>
      <w:r>
        <w:rPr>
          <w:iCs/>
          <w:color w:val="000000"/>
          <w:sz w:val="28"/>
          <w:szCs w:val="28"/>
        </w:rPr>
        <w:t xml:space="preserve"> (РДК), «Рок-клуб» в ДК п. Рощино и ВИА «Бисквит» в Кременкульском ДК. На базе последних КДУ ежегодно проходят рок-фестивали.</w:t>
      </w:r>
    </w:p>
    <w:p w:rsidR="00A177BF" w:rsidRPr="00A177BF" w:rsidRDefault="00A177BF" w:rsidP="00A177BF">
      <w:pPr>
        <w:spacing w:line="20" w:lineRule="atLeast"/>
        <w:ind w:firstLine="708"/>
        <w:jc w:val="both"/>
        <w:rPr>
          <w:sz w:val="28"/>
          <w:szCs w:val="28"/>
        </w:rPr>
      </w:pPr>
      <w:r>
        <w:rPr>
          <w:sz w:val="28"/>
          <w:szCs w:val="28"/>
        </w:rPr>
        <w:t xml:space="preserve">В Сосновском муниципальном </w:t>
      </w:r>
      <w:r w:rsidRPr="00F86D82">
        <w:rPr>
          <w:sz w:val="28"/>
          <w:szCs w:val="28"/>
        </w:rPr>
        <w:t xml:space="preserve">районе -   </w:t>
      </w:r>
      <w:r w:rsidRPr="00A177BF">
        <w:rPr>
          <w:sz w:val="28"/>
          <w:szCs w:val="28"/>
        </w:rPr>
        <w:t>18 коллективов со званиями: «Заслуженный», «народный», «Образцовый». Общее количество участников в них – 311 чел.</w:t>
      </w:r>
    </w:p>
    <w:p w:rsidR="006708A7" w:rsidRPr="006708A7" w:rsidRDefault="006708A7" w:rsidP="006708A7">
      <w:pPr>
        <w:jc w:val="center"/>
        <w:rPr>
          <w:sz w:val="28"/>
          <w:szCs w:val="28"/>
        </w:rPr>
      </w:pPr>
      <w:r w:rsidRPr="006708A7">
        <w:rPr>
          <w:sz w:val="28"/>
          <w:szCs w:val="28"/>
        </w:rPr>
        <w:t>Работа автоклуба.</w:t>
      </w:r>
    </w:p>
    <w:p w:rsidR="006708A7" w:rsidRPr="001D0D51" w:rsidRDefault="006708A7" w:rsidP="006708A7">
      <w:pPr>
        <w:ind w:firstLine="708"/>
        <w:jc w:val="both"/>
        <w:rPr>
          <w:sz w:val="28"/>
          <w:szCs w:val="28"/>
        </w:rPr>
      </w:pPr>
      <w:r w:rsidRPr="001D0D51">
        <w:rPr>
          <w:sz w:val="28"/>
          <w:szCs w:val="28"/>
        </w:rPr>
        <w:t>Сосновский муниципальный район - 16 сельских поселений, в которых находятся 85 населенных пунктов, 17 - имеют стационарные клубные учреждения, а 68 – не располагают стационарными клубными учреждениями.</w:t>
      </w:r>
    </w:p>
    <w:p w:rsidR="006708A7" w:rsidRDefault="006708A7" w:rsidP="006708A7">
      <w:pPr>
        <w:pStyle w:val="3"/>
        <w:jc w:val="center"/>
        <w:rPr>
          <w:sz w:val="28"/>
          <w:szCs w:val="28"/>
        </w:rPr>
      </w:pPr>
    </w:p>
    <w:tbl>
      <w:tblPr>
        <w:tblpPr w:leftFromText="180" w:rightFromText="180" w:vertAnchor="text" w:horzAnchor="margin" w:tblpXSpec="center" w:tblpY="50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276"/>
        <w:gridCol w:w="1417"/>
        <w:gridCol w:w="1134"/>
        <w:gridCol w:w="1418"/>
        <w:gridCol w:w="1842"/>
        <w:gridCol w:w="1950"/>
      </w:tblGrid>
      <w:tr w:rsidR="006708A7" w:rsidRPr="00B0344C" w:rsidTr="00A86AF6">
        <w:tc>
          <w:tcPr>
            <w:tcW w:w="1844" w:type="dxa"/>
          </w:tcPr>
          <w:p w:rsidR="006708A7" w:rsidRPr="00B0344C" w:rsidRDefault="006708A7" w:rsidP="00A86AF6">
            <w:pPr>
              <w:jc w:val="center"/>
            </w:pPr>
            <w:r w:rsidRPr="00B0344C">
              <w:t>Кол-во населённых пунктов</w:t>
            </w:r>
          </w:p>
          <w:p w:rsidR="006708A7" w:rsidRPr="00B0344C" w:rsidRDefault="006708A7" w:rsidP="00A86AF6">
            <w:pPr>
              <w:jc w:val="center"/>
            </w:pPr>
            <w:r w:rsidRPr="00B0344C">
              <w:t>в МО, всего</w:t>
            </w:r>
          </w:p>
          <w:p w:rsidR="006708A7" w:rsidRPr="00B0344C" w:rsidRDefault="006708A7" w:rsidP="00A86AF6">
            <w:pPr>
              <w:jc w:val="center"/>
              <w:rPr>
                <w:i/>
              </w:rPr>
            </w:pPr>
          </w:p>
        </w:tc>
        <w:tc>
          <w:tcPr>
            <w:tcW w:w="1276" w:type="dxa"/>
          </w:tcPr>
          <w:p w:rsidR="006708A7" w:rsidRPr="00B0344C" w:rsidRDefault="006708A7" w:rsidP="00A86AF6">
            <w:pPr>
              <w:jc w:val="center"/>
              <w:rPr>
                <w:i/>
              </w:rPr>
            </w:pPr>
            <w:r w:rsidRPr="00B0344C">
              <w:t>Кол-во населён-</w:t>
            </w:r>
            <w:proofErr w:type="spellStart"/>
            <w:r w:rsidRPr="00B0344C">
              <w:t>ных</w:t>
            </w:r>
            <w:proofErr w:type="spellEnd"/>
            <w:r w:rsidRPr="00B0344C">
              <w:t xml:space="preserve"> пунктов, где имеются КДУ</w:t>
            </w:r>
          </w:p>
        </w:tc>
        <w:tc>
          <w:tcPr>
            <w:tcW w:w="1417" w:type="dxa"/>
          </w:tcPr>
          <w:p w:rsidR="006708A7" w:rsidRPr="00B0344C" w:rsidRDefault="006708A7" w:rsidP="00A86AF6">
            <w:pPr>
              <w:jc w:val="center"/>
              <w:rPr>
                <w:i/>
              </w:rPr>
            </w:pPr>
            <w:r w:rsidRPr="00B0344C">
              <w:t>Кол-во населён-</w:t>
            </w:r>
            <w:proofErr w:type="spellStart"/>
            <w:r w:rsidRPr="00B0344C">
              <w:t>ных</w:t>
            </w:r>
            <w:proofErr w:type="spellEnd"/>
            <w:r w:rsidRPr="00B0344C">
              <w:t xml:space="preserve"> пунктов, где нет КДУ</w:t>
            </w:r>
          </w:p>
        </w:tc>
        <w:tc>
          <w:tcPr>
            <w:tcW w:w="1134" w:type="dxa"/>
          </w:tcPr>
          <w:p w:rsidR="006708A7" w:rsidRPr="00B0344C" w:rsidRDefault="006708A7" w:rsidP="00A86AF6">
            <w:pPr>
              <w:jc w:val="center"/>
              <w:rPr>
                <w:i/>
              </w:rPr>
            </w:pPr>
            <w:r w:rsidRPr="00B0344C">
              <w:t>Из них –обслужи-</w:t>
            </w:r>
            <w:proofErr w:type="spellStart"/>
            <w:r w:rsidRPr="00B0344C">
              <w:t>ваются</w:t>
            </w:r>
            <w:proofErr w:type="spellEnd"/>
            <w:r w:rsidRPr="00B0344C">
              <w:t xml:space="preserve"> </w:t>
            </w:r>
            <w:proofErr w:type="spellStart"/>
            <w:r w:rsidRPr="00B0344C">
              <w:t>неста-ционарно</w:t>
            </w:r>
            <w:proofErr w:type="spellEnd"/>
          </w:p>
        </w:tc>
        <w:tc>
          <w:tcPr>
            <w:tcW w:w="1418" w:type="dxa"/>
          </w:tcPr>
          <w:p w:rsidR="006708A7" w:rsidRPr="00B0344C" w:rsidRDefault="006708A7" w:rsidP="00A86AF6">
            <w:pPr>
              <w:jc w:val="center"/>
            </w:pPr>
            <w:r w:rsidRPr="00B0344C">
              <w:t>Общее</w:t>
            </w:r>
          </w:p>
          <w:p w:rsidR="006708A7" w:rsidRPr="00B0344C" w:rsidRDefault="006708A7" w:rsidP="00A86AF6">
            <w:pPr>
              <w:jc w:val="center"/>
            </w:pPr>
            <w:r w:rsidRPr="00B0344C">
              <w:t xml:space="preserve"> кол-во</w:t>
            </w:r>
          </w:p>
          <w:p w:rsidR="006708A7" w:rsidRPr="00B0344C" w:rsidRDefault="006708A7" w:rsidP="00A86AF6">
            <w:pPr>
              <w:jc w:val="center"/>
              <w:rPr>
                <w:i/>
              </w:rPr>
            </w:pPr>
            <w:proofErr w:type="spellStart"/>
            <w:r w:rsidRPr="00B0344C">
              <w:t>неста-ционарных</w:t>
            </w:r>
            <w:proofErr w:type="spellEnd"/>
            <w:r w:rsidRPr="00B0344C">
              <w:t xml:space="preserve"> </w:t>
            </w:r>
            <w:proofErr w:type="spellStart"/>
            <w:r w:rsidRPr="00B0344C">
              <w:t>мероприя-тий</w:t>
            </w:r>
            <w:proofErr w:type="spellEnd"/>
            <w:r w:rsidRPr="00B0344C">
              <w:t xml:space="preserve"> за 2019</w:t>
            </w:r>
          </w:p>
        </w:tc>
        <w:tc>
          <w:tcPr>
            <w:tcW w:w="1842" w:type="dxa"/>
          </w:tcPr>
          <w:p w:rsidR="006708A7" w:rsidRPr="00E46E51" w:rsidRDefault="006708A7" w:rsidP="00A86AF6">
            <w:pPr>
              <w:jc w:val="center"/>
            </w:pPr>
            <w:r w:rsidRPr="00E46E51">
              <w:t>Общее</w:t>
            </w:r>
          </w:p>
          <w:p w:rsidR="006708A7" w:rsidRPr="00E46E51" w:rsidRDefault="006708A7" w:rsidP="00A86AF6">
            <w:pPr>
              <w:jc w:val="center"/>
            </w:pPr>
            <w:r w:rsidRPr="00E46E51">
              <w:t xml:space="preserve"> кол-во</w:t>
            </w:r>
          </w:p>
          <w:p w:rsidR="006708A7" w:rsidRPr="00E46E51" w:rsidRDefault="006708A7" w:rsidP="00A86AF6">
            <w:pPr>
              <w:jc w:val="center"/>
            </w:pPr>
            <w:r w:rsidRPr="00E46E51">
              <w:t>человек</w:t>
            </w:r>
          </w:p>
          <w:p w:rsidR="006708A7" w:rsidRPr="00B0344C" w:rsidRDefault="006708A7" w:rsidP="00A86AF6">
            <w:pPr>
              <w:jc w:val="center"/>
            </w:pPr>
            <w:r w:rsidRPr="00B0344C">
              <w:t>обслуженных</w:t>
            </w:r>
          </w:p>
          <w:p w:rsidR="006708A7" w:rsidRPr="00B0344C" w:rsidRDefault="006708A7" w:rsidP="00A86AF6">
            <w:pPr>
              <w:jc w:val="center"/>
            </w:pPr>
            <w:r w:rsidRPr="00B0344C">
              <w:t xml:space="preserve">нестационарными мероприятиями за 2019 </w:t>
            </w:r>
            <w:r>
              <w:t>г.</w:t>
            </w:r>
          </w:p>
        </w:tc>
        <w:tc>
          <w:tcPr>
            <w:tcW w:w="1950" w:type="dxa"/>
          </w:tcPr>
          <w:p w:rsidR="006708A7" w:rsidRPr="00E46E51" w:rsidRDefault="006708A7" w:rsidP="00A86AF6">
            <w:pPr>
              <w:jc w:val="center"/>
            </w:pPr>
            <w:r>
              <w:t>П</w:t>
            </w:r>
            <w:r w:rsidRPr="00E46E51">
              <w:t xml:space="preserve">роцент </w:t>
            </w:r>
            <w:proofErr w:type="gramStart"/>
            <w:r w:rsidRPr="00E46E51">
              <w:t>охвата  населения</w:t>
            </w:r>
            <w:proofErr w:type="gramEnd"/>
          </w:p>
          <w:p w:rsidR="006708A7" w:rsidRPr="00B0344C" w:rsidRDefault="006708A7" w:rsidP="00A86AF6">
            <w:pPr>
              <w:jc w:val="center"/>
            </w:pPr>
            <w:r>
              <w:t>обслуженного</w:t>
            </w:r>
          </w:p>
          <w:p w:rsidR="006708A7" w:rsidRPr="00B0344C" w:rsidRDefault="006708A7" w:rsidP="00A86AF6">
            <w:pPr>
              <w:jc w:val="center"/>
            </w:pPr>
            <w:r w:rsidRPr="00B0344C">
              <w:t>нестационарными мероприятиями за 2019</w:t>
            </w:r>
          </w:p>
        </w:tc>
      </w:tr>
      <w:tr w:rsidR="006708A7" w:rsidRPr="00B0344C" w:rsidTr="00A86AF6">
        <w:trPr>
          <w:trHeight w:val="70"/>
        </w:trPr>
        <w:tc>
          <w:tcPr>
            <w:tcW w:w="1844" w:type="dxa"/>
          </w:tcPr>
          <w:p w:rsidR="006708A7" w:rsidRPr="002346D5" w:rsidRDefault="006708A7" w:rsidP="00A86AF6">
            <w:pPr>
              <w:pStyle w:val="a6"/>
              <w:jc w:val="center"/>
              <w:rPr>
                <w:rFonts w:ascii="Times New Roman" w:hAnsi="Times New Roman"/>
                <w:sz w:val="28"/>
                <w:szCs w:val="28"/>
              </w:rPr>
            </w:pPr>
            <w:r w:rsidRPr="002346D5">
              <w:rPr>
                <w:rFonts w:ascii="Times New Roman" w:hAnsi="Times New Roman"/>
                <w:sz w:val="28"/>
                <w:szCs w:val="28"/>
              </w:rPr>
              <w:t>85</w:t>
            </w:r>
          </w:p>
        </w:tc>
        <w:tc>
          <w:tcPr>
            <w:tcW w:w="1276" w:type="dxa"/>
          </w:tcPr>
          <w:p w:rsidR="006708A7" w:rsidRPr="002346D5" w:rsidRDefault="006708A7" w:rsidP="00A86AF6">
            <w:pPr>
              <w:pStyle w:val="a6"/>
              <w:jc w:val="center"/>
              <w:rPr>
                <w:rFonts w:ascii="Times New Roman" w:hAnsi="Times New Roman"/>
                <w:sz w:val="28"/>
                <w:szCs w:val="28"/>
              </w:rPr>
            </w:pPr>
            <w:r w:rsidRPr="002346D5">
              <w:rPr>
                <w:rFonts w:ascii="Times New Roman" w:hAnsi="Times New Roman"/>
                <w:sz w:val="28"/>
                <w:szCs w:val="28"/>
              </w:rPr>
              <w:t>1</w:t>
            </w:r>
            <w:r>
              <w:rPr>
                <w:rFonts w:ascii="Times New Roman" w:hAnsi="Times New Roman"/>
                <w:sz w:val="28"/>
                <w:szCs w:val="28"/>
              </w:rPr>
              <w:t>5</w:t>
            </w:r>
          </w:p>
        </w:tc>
        <w:tc>
          <w:tcPr>
            <w:tcW w:w="1417" w:type="dxa"/>
          </w:tcPr>
          <w:p w:rsidR="006708A7" w:rsidRPr="002346D5" w:rsidRDefault="006708A7" w:rsidP="00A86AF6">
            <w:pPr>
              <w:pStyle w:val="a6"/>
              <w:jc w:val="center"/>
              <w:rPr>
                <w:rFonts w:ascii="Times New Roman" w:hAnsi="Times New Roman"/>
                <w:sz w:val="28"/>
                <w:szCs w:val="28"/>
              </w:rPr>
            </w:pPr>
            <w:r w:rsidRPr="002346D5">
              <w:rPr>
                <w:rFonts w:ascii="Times New Roman" w:hAnsi="Times New Roman"/>
                <w:sz w:val="28"/>
                <w:szCs w:val="28"/>
              </w:rPr>
              <w:t>68</w:t>
            </w:r>
          </w:p>
        </w:tc>
        <w:tc>
          <w:tcPr>
            <w:tcW w:w="1134" w:type="dxa"/>
          </w:tcPr>
          <w:p w:rsidR="006708A7" w:rsidRPr="002346D5" w:rsidRDefault="006708A7" w:rsidP="00A86AF6">
            <w:pPr>
              <w:pStyle w:val="a6"/>
              <w:jc w:val="center"/>
              <w:rPr>
                <w:rFonts w:ascii="Times New Roman" w:hAnsi="Times New Roman"/>
                <w:sz w:val="28"/>
                <w:szCs w:val="28"/>
              </w:rPr>
            </w:pPr>
            <w:r>
              <w:rPr>
                <w:rFonts w:ascii="Times New Roman" w:hAnsi="Times New Roman"/>
                <w:sz w:val="28"/>
                <w:szCs w:val="28"/>
              </w:rPr>
              <w:t>28</w:t>
            </w:r>
          </w:p>
        </w:tc>
        <w:tc>
          <w:tcPr>
            <w:tcW w:w="1418" w:type="dxa"/>
          </w:tcPr>
          <w:p w:rsidR="006708A7" w:rsidRPr="002346D5" w:rsidRDefault="006708A7" w:rsidP="00A86AF6">
            <w:pPr>
              <w:pStyle w:val="a6"/>
              <w:jc w:val="center"/>
              <w:rPr>
                <w:rFonts w:ascii="Times New Roman" w:hAnsi="Times New Roman"/>
                <w:sz w:val="28"/>
                <w:szCs w:val="28"/>
              </w:rPr>
            </w:pPr>
            <w:r w:rsidRPr="002346D5">
              <w:rPr>
                <w:rFonts w:ascii="Times New Roman" w:hAnsi="Times New Roman"/>
                <w:sz w:val="28"/>
                <w:szCs w:val="28"/>
              </w:rPr>
              <w:t>66</w:t>
            </w:r>
          </w:p>
        </w:tc>
        <w:tc>
          <w:tcPr>
            <w:tcW w:w="1842" w:type="dxa"/>
          </w:tcPr>
          <w:p w:rsidR="006708A7" w:rsidRPr="002346D5" w:rsidRDefault="006708A7" w:rsidP="00A86AF6">
            <w:pPr>
              <w:pStyle w:val="a6"/>
              <w:jc w:val="center"/>
              <w:rPr>
                <w:rFonts w:ascii="Times New Roman" w:hAnsi="Times New Roman"/>
                <w:sz w:val="28"/>
                <w:szCs w:val="28"/>
              </w:rPr>
            </w:pPr>
            <w:r w:rsidRPr="002346D5">
              <w:rPr>
                <w:rFonts w:ascii="Times New Roman" w:hAnsi="Times New Roman"/>
                <w:sz w:val="28"/>
                <w:szCs w:val="28"/>
              </w:rPr>
              <w:t>11</w:t>
            </w:r>
            <w:r w:rsidR="004F3894">
              <w:rPr>
                <w:rFonts w:ascii="Times New Roman" w:hAnsi="Times New Roman"/>
                <w:sz w:val="28"/>
                <w:szCs w:val="28"/>
              </w:rPr>
              <w:t xml:space="preserve"> </w:t>
            </w:r>
            <w:r w:rsidRPr="002346D5">
              <w:rPr>
                <w:rFonts w:ascii="Times New Roman" w:hAnsi="Times New Roman"/>
                <w:sz w:val="28"/>
                <w:szCs w:val="28"/>
              </w:rPr>
              <w:t>972</w:t>
            </w:r>
            <w:r>
              <w:rPr>
                <w:rFonts w:ascii="Times New Roman" w:hAnsi="Times New Roman"/>
                <w:sz w:val="28"/>
                <w:szCs w:val="28"/>
              </w:rPr>
              <w:t xml:space="preserve"> чел.</w:t>
            </w:r>
          </w:p>
        </w:tc>
        <w:tc>
          <w:tcPr>
            <w:tcW w:w="1950" w:type="dxa"/>
          </w:tcPr>
          <w:p w:rsidR="006708A7" w:rsidRPr="002346D5" w:rsidRDefault="006708A7" w:rsidP="00A86AF6">
            <w:pPr>
              <w:pStyle w:val="a6"/>
              <w:jc w:val="center"/>
              <w:rPr>
                <w:rFonts w:ascii="Times New Roman" w:hAnsi="Times New Roman"/>
                <w:sz w:val="28"/>
                <w:szCs w:val="28"/>
              </w:rPr>
            </w:pPr>
            <w:r w:rsidRPr="002346D5">
              <w:rPr>
                <w:rFonts w:ascii="Times New Roman" w:hAnsi="Times New Roman"/>
                <w:sz w:val="28"/>
                <w:szCs w:val="28"/>
              </w:rPr>
              <w:t>14,4%</w:t>
            </w:r>
          </w:p>
        </w:tc>
      </w:tr>
    </w:tbl>
    <w:p w:rsidR="006708A7" w:rsidRDefault="006708A7" w:rsidP="006708A7">
      <w:pPr>
        <w:rPr>
          <w:lang w:eastAsia="en-US"/>
        </w:rPr>
      </w:pPr>
    </w:p>
    <w:p w:rsidR="00A177BF" w:rsidRDefault="00A177BF" w:rsidP="006B2832">
      <w:pPr>
        <w:shd w:val="clear" w:color="auto" w:fill="FFFFFF"/>
        <w:ind w:firstLine="708"/>
        <w:jc w:val="both"/>
        <w:rPr>
          <w:iCs/>
          <w:color w:val="000000"/>
          <w:sz w:val="28"/>
          <w:szCs w:val="28"/>
        </w:rPr>
      </w:pPr>
    </w:p>
    <w:p w:rsidR="00221B2F" w:rsidRPr="00C522F5" w:rsidRDefault="00221B2F" w:rsidP="00C522F5">
      <w:pPr>
        <w:ind w:firstLine="708"/>
        <w:contextualSpacing/>
        <w:jc w:val="both"/>
        <w:rPr>
          <w:iCs/>
          <w:color w:val="000000"/>
          <w:sz w:val="28"/>
          <w:szCs w:val="28"/>
        </w:rPr>
      </w:pPr>
      <w:r>
        <w:rPr>
          <w:iCs/>
          <w:color w:val="000000"/>
          <w:sz w:val="28"/>
          <w:szCs w:val="28"/>
        </w:rPr>
        <w:t>В виду ежегодного увеличения количества детей в районе и снижения процента охвата детей дополнительным образованием руководством района было принято решение о лицензирование деятельности детских коллективов на базе КДУ. Так з</w:t>
      </w:r>
      <w:r w:rsidR="00C522F5">
        <w:rPr>
          <w:iCs/>
          <w:color w:val="000000"/>
          <w:sz w:val="28"/>
          <w:szCs w:val="28"/>
        </w:rPr>
        <w:t xml:space="preserve">а год были получены лицензии </w:t>
      </w:r>
      <w:r w:rsidRPr="00E16663">
        <w:rPr>
          <w:sz w:val="28"/>
          <w:szCs w:val="28"/>
        </w:rPr>
        <w:t>на осуществление об</w:t>
      </w:r>
      <w:r w:rsidR="00C522F5">
        <w:rPr>
          <w:sz w:val="28"/>
          <w:szCs w:val="28"/>
        </w:rPr>
        <w:t>разовательной деятельности в двух</w:t>
      </w:r>
      <w:r w:rsidRPr="00E16663">
        <w:rPr>
          <w:sz w:val="28"/>
          <w:szCs w:val="28"/>
        </w:rPr>
        <w:t xml:space="preserve"> КДУ – Рощинский и</w:t>
      </w:r>
      <w:r w:rsidR="00C522F5">
        <w:rPr>
          <w:sz w:val="28"/>
          <w:szCs w:val="28"/>
        </w:rPr>
        <w:t xml:space="preserve"> Мирненский ДК. Сегодня </w:t>
      </w:r>
      <w:r w:rsidRPr="00E16663">
        <w:rPr>
          <w:sz w:val="28"/>
          <w:szCs w:val="28"/>
        </w:rPr>
        <w:t>КДУ МБУК «МСКО» дополнительным образованием охвачено 125 человек (65 – Рощинский ДК – образцовый танцевальный коллект</w:t>
      </w:r>
      <w:r w:rsidR="00C522F5">
        <w:rPr>
          <w:sz w:val="28"/>
          <w:szCs w:val="28"/>
        </w:rPr>
        <w:t xml:space="preserve">ив «Веснушки», </w:t>
      </w:r>
      <w:r w:rsidRPr="00E16663">
        <w:rPr>
          <w:sz w:val="28"/>
          <w:szCs w:val="28"/>
        </w:rPr>
        <w:t>60 – Мирненский ДК – танцевальный коллектив «Россияночка»).</w:t>
      </w:r>
    </w:p>
    <w:p w:rsidR="004D0EC1" w:rsidRDefault="00221B2F" w:rsidP="00C522F5">
      <w:pPr>
        <w:contextualSpacing/>
        <w:jc w:val="both"/>
        <w:rPr>
          <w:sz w:val="28"/>
          <w:szCs w:val="28"/>
        </w:rPr>
      </w:pPr>
      <w:r w:rsidRPr="00E16663">
        <w:rPr>
          <w:sz w:val="28"/>
          <w:szCs w:val="28"/>
        </w:rPr>
        <w:tab/>
        <w:t>Отправлены документы в Ми</w:t>
      </w:r>
      <w:r w:rsidR="00C522F5">
        <w:rPr>
          <w:sz w:val="28"/>
          <w:szCs w:val="28"/>
        </w:rPr>
        <w:t>нистерство образования</w:t>
      </w:r>
      <w:r w:rsidRPr="00E16663">
        <w:rPr>
          <w:sz w:val="28"/>
          <w:szCs w:val="28"/>
        </w:rPr>
        <w:t xml:space="preserve"> на лицензирование образцового танц</w:t>
      </w:r>
      <w:r w:rsidR="00C522F5">
        <w:rPr>
          <w:sz w:val="28"/>
          <w:szCs w:val="28"/>
        </w:rPr>
        <w:t>евального коллектива «Башмачок»</w:t>
      </w:r>
      <w:r w:rsidRPr="00E16663">
        <w:rPr>
          <w:sz w:val="28"/>
          <w:szCs w:val="28"/>
        </w:rPr>
        <w:t xml:space="preserve"> Кременкульского ДК.</w:t>
      </w:r>
    </w:p>
    <w:p w:rsidR="00C522F5" w:rsidRPr="00C522F5" w:rsidRDefault="00C522F5" w:rsidP="00C522F5">
      <w:pPr>
        <w:contextualSpacing/>
        <w:jc w:val="both"/>
        <w:rPr>
          <w:sz w:val="28"/>
          <w:szCs w:val="28"/>
        </w:rPr>
      </w:pPr>
    </w:p>
    <w:p w:rsidR="00C522F5" w:rsidRPr="00C522F5" w:rsidRDefault="00221B2F" w:rsidP="00C522F5">
      <w:pPr>
        <w:shd w:val="clear" w:color="auto" w:fill="FFFFFF"/>
        <w:jc w:val="both"/>
        <w:rPr>
          <w:b/>
          <w:iCs/>
          <w:color w:val="000000"/>
          <w:sz w:val="28"/>
          <w:szCs w:val="28"/>
        </w:rPr>
      </w:pPr>
      <w:r w:rsidRPr="00C522F5">
        <w:rPr>
          <w:b/>
          <w:iCs/>
          <w:color w:val="000000"/>
          <w:sz w:val="28"/>
          <w:szCs w:val="28"/>
        </w:rPr>
        <w:t>11.2. Развитие киносети</w:t>
      </w:r>
    </w:p>
    <w:p w:rsidR="00C522F5" w:rsidRPr="0043741E" w:rsidRDefault="00C522F5" w:rsidP="00075040">
      <w:pPr>
        <w:ind w:firstLine="708"/>
        <w:contextualSpacing/>
        <w:jc w:val="both"/>
        <w:rPr>
          <w:sz w:val="28"/>
          <w:szCs w:val="28"/>
        </w:rPr>
      </w:pPr>
      <w:r w:rsidRPr="0043741E">
        <w:rPr>
          <w:sz w:val="28"/>
          <w:szCs w:val="28"/>
        </w:rPr>
        <w:t xml:space="preserve">С июля 2017 года и по сей день 11 культурно – досуговых учреждений осуществляют кинопоказы. Это Районный, Рощинский, Есаульский, </w:t>
      </w:r>
      <w:proofErr w:type="spellStart"/>
      <w:r w:rsidRPr="0043741E">
        <w:rPr>
          <w:sz w:val="28"/>
          <w:szCs w:val="28"/>
        </w:rPr>
        <w:t>Мирненский</w:t>
      </w:r>
      <w:proofErr w:type="spellEnd"/>
      <w:r w:rsidRPr="0043741E">
        <w:rPr>
          <w:sz w:val="28"/>
          <w:szCs w:val="28"/>
        </w:rPr>
        <w:t xml:space="preserve">, </w:t>
      </w:r>
      <w:proofErr w:type="spellStart"/>
      <w:r w:rsidRPr="0043741E">
        <w:rPr>
          <w:sz w:val="28"/>
          <w:szCs w:val="28"/>
        </w:rPr>
        <w:t>Кременкульский</w:t>
      </w:r>
      <w:proofErr w:type="spellEnd"/>
      <w:r w:rsidRPr="0043741E">
        <w:rPr>
          <w:sz w:val="28"/>
          <w:szCs w:val="28"/>
        </w:rPr>
        <w:t xml:space="preserve">, </w:t>
      </w:r>
      <w:proofErr w:type="spellStart"/>
      <w:r w:rsidRPr="0043741E">
        <w:rPr>
          <w:sz w:val="28"/>
          <w:szCs w:val="28"/>
        </w:rPr>
        <w:t>Полетаевский</w:t>
      </w:r>
      <w:proofErr w:type="spellEnd"/>
      <w:r w:rsidRPr="0043741E">
        <w:rPr>
          <w:sz w:val="28"/>
          <w:szCs w:val="28"/>
        </w:rPr>
        <w:t xml:space="preserve"> </w:t>
      </w:r>
      <w:proofErr w:type="spellStart"/>
      <w:r w:rsidRPr="0043741E">
        <w:rPr>
          <w:sz w:val="28"/>
          <w:szCs w:val="28"/>
        </w:rPr>
        <w:t>Саккуловкий</w:t>
      </w:r>
      <w:proofErr w:type="spellEnd"/>
      <w:r w:rsidRPr="0043741E">
        <w:rPr>
          <w:sz w:val="28"/>
          <w:szCs w:val="28"/>
        </w:rPr>
        <w:t xml:space="preserve">, Солнечный, </w:t>
      </w:r>
      <w:proofErr w:type="spellStart"/>
      <w:r w:rsidRPr="0043741E">
        <w:rPr>
          <w:sz w:val="28"/>
          <w:szCs w:val="28"/>
        </w:rPr>
        <w:t>Султаевский</w:t>
      </w:r>
      <w:proofErr w:type="spellEnd"/>
      <w:r w:rsidRPr="0043741E">
        <w:rPr>
          <w:sz w:val="28"/>
          <w:szCs w:val="28"/>
        </w:rPr>
        <w:t xml:space="preserve">, Архангельский Трубненский дома культуры. В сравнении с 2018 </w:t>
      </w:r>
      <w:r w:rsidRPr="0043741E">
        <w:rPr>
          <w:sz w:val="28"/>
          <w:szCs w:val="28"/>
        </w:rPr>
        <w:lastRenderedPageBreak/>
        <w:t xml:space="preserve">годом количество киносеансов увеличилось, а вот число посетителей и валовый сбор уменьшился.  </w:t>
      </w:r>
    </w:p>
    <w:tbl>
      <w:tblPr>
        <w:tblStyle w:val="ac"/>
        <w:tblW w:w="0" w:type="auto"/>
        <w:jc w:val="center"/>
        <w:tblLook w:val="04A0" w:firstRow="1" w:lastRow="0" w:firstColumn="1" w:lastColumn="0" w:noHBand="0" w:noVBand="1"/>
      </w:tblPr>
      <w:tblGrid>
        <w:gridCol w:w="1557"/>
        <w:gridCol w:w="1711"/>
        <w:gridCol w:w="1688"/>
        <w:gridCol w:w="1558"/>
      </w:tblGrid>
      <w:tr w:rsidR="00C522F5" w:rsidRPr="0043741E" w:rsidTr="00075040">
        <w:trPr>
          <w:jc w:val="center"/>
        </w:trPr>
        <w:tc>
          <w:tcPr>
            <w:tcW w:w="1557" w:type="dxa"/>
          </w:tcPr>
          <w:p w:rsidR="00C522F5" w:rsidRPr="0043741E" w:rsidRDefault="00C522F5" w:rsidP="00075040">
            <w:pPr>
              <w:contextualSpacing/>
              <w:jc w:val="center"/>
              <w:rPr>
                <w:sz w:val="28"/>
                <w:szCs w:val="28"/>
              </w:rPr>
            </w:pPr>
            <w:r w:rsidRPr="0043741E">
              <w:rPr>
                <w:sz w:val="28"/>
                <w:szCs w:val="28"/>
              </w:rPr>
              <w:t>Год</w:t>
            </w:r>
          </w:p>
        </w:tc>
        <w:tc>
          <w:tcPr>
            <w:tcW w:w="1557" w:type="dxa"/>
          </w:tcPr>
          <w:p w:rsidR="00C522F5" w:rsidRPr="0043741E" w:rsidRDefault="00C522F5" w:rsidP="00075040">
            <w:pPr>
              <w:contextualSpacing/>
              <w:jc w:val="center"/>
              <w:rPr>
                <w:sz w:val="28"/>
                <w:szCs w:val="28"/>
              </w:rPr>
            </w:pPr>
            <w:r w:rsidRPr="0043741E">
              <w:rPr>
                <w:sz w:val="28"/>
                <w:szCs w:val="28"/>
              </w:rPr>
              <w:t>Количество киносеансов</w:t>
            </w:r>
          </w:p>
        </w:tc>
        <w:tc>
          <w:tcPr>
            <w:tcW w:w="1557" w:type="dxa"/>
          </w:tcPr>
          <w:p w:rsidR="00C522F5" w:rsidRPr="0043741E" w:rsidRDefault="00C522F5" w:rsidP="00075040">
            <w:pPr>
              <w:contextualSpacing/>
              <w:jc w:val="center"/>
              <w:rPr>
                <w:sz w:val="28"/>
                <w:szCs w:val="28"/>
              </w:rPr>
            </w:pPr>
            <w:r w:rsidRPr="0043741E">
              <w:rPr>
                <w:sz w:val="28"/>
                <w:szCs w:val="28"/>
              </w:rPr>
              <w:t>Число посетителей</w:t>
            </w:r>
          </w:p>
        </w:tc>
        <w:tc>
          <w:tcPr>
            <w:tcW w:w="1558" w:type="dxa"/>
          </w:tcPr>
          <w:p w:rsidR="00C522F5" w:rsidRPr="0043741E" w:rsidRDefault="00C522F5" w:rsidP="00075040">
            <w:pPr>
              <w:contextualSpacing/>
              <w:jc w:val="center"/>
              <w:rPr>
                <w:sz w:val="28"/>
                <w:szCs w:val="28"/>
              </w:rPr>
            </w:pPr>
            <w:r w:rsidRPr="0043741E">
              <w:rPr>
                <w:sz w:val="28"/>
                <w:szCs w:val="28"/>
              </w:rPr>
              <w:t>Валовый сбор</w:t>
            </w:r>
          </w:p>
        </w:tc>
      </w:tr>
      <w:tr w:rsidR="00C522F5" w:rsidRPr="0043741E" w:rsidTr="00075040">
        <w:trPr>
          <w:jc w:val="center"/>
        </w:trPr>
        <w:tc>
          <w:tcPr>
            <w:tcW w:w="1557" w:type="dxa"/>
          </w:tcPr>
          <w:p w:rsidR="00C522F5" w:rsidRPr="0043741E" w:rsidRDefault="00C522F5" w:rsidP="00075040">
            <w:pPr>
              <w:contextualSpacing/>
              <w:jc w:val="center"/>
              <w:rPr>
                <w:sz w:val="28"/>
                <w:szCs w:val="28"/>
              </w:rPr>
            </w:pPr>
            <w:r w:rsidRPr="0043741E">
              <w:rPr>
                <w:sz w:val="28"/>
                <w:szCs w:val="28"/>
              </w:rPr>
              <w:t>2017</w:t>
            </w:r>
          </w:p>
        </w:tc>
        <w:tc>
          <w:tcPr>
            <w:tcW w:w="1557" w:type="dxa"/>
          </w:tcPr>
          <w:p w:rsidR="00C522F5" w:rsidRPr="0043741E" w:rsidRDefault="00C522F5" w:rsidP="00075040">
            <w:pPr>
              <w:contextualSpacing/>
              <w:jc w:val="center"/>
              <w:rPr>
                <w:sz w:val="28"/>
                <w:szCs w:val="28"/>
              </w:rPr>
            </w:pPr>
            <w:r w:rsidRPr="0043741E">
              <w:rPr>
                <w:sz w:val="28"/>
                <w:szCs w:val="28"/>
              </w:rPr>
              <w:t>262</w:t>
            </w:r>
          </w:p>
        </w:tc>
        <w:tc>
          <w:tcPr>
            <w:tcW w:w="1557" w:type="dxa"/>
          </w:tcPr>
          <w:p w:rsidR="00C522F5" w:rsidRPr="0043741E" w:rsidRDefault="00C522F5" w:rsidP="00075040">
            <w:pPr>
              <w:contextualSpacing/>
              <w:jc w:val="center"/>
              <w:rPr>
                <w:sz w:val="28"/>
                <w:szCs w:val="28"/>
              </w:rPr>
            </w:pPr>
            <w:r w:rsidRPr="0043741E">
              <w:rPr>
                <w:sz w:val="28"/>
                <w:szCs w:val="28"/>
              </w:rPr>
              <w:t>6092</w:t>
            </w:r>
          </w:p>
        </w:tc>
        <w:tc>
          <w:tcPr>
            <w:tcW w:w="1558" w:type="dxa"/>
          </w:tcPr>
          <w:p w:rsidR="00C522F5" w:rsidRPr="0043741E" w:rsidRDefault="00C522F5" w:rsidP="00075040">
            <w:pPr>
              <w:contextualSpacing/>
              <w:jc w:val="center"/>
              <w:rPr>
                <w:sz w:val="28"/>
                <w:szCs w:val="28"/>
              </w:rPr>
            </w:pPr>
            <w:r w:rsidRPr="0043741E">
              <w:rPr>
                <w:sz w:val="28"/>
                <w:szCs w:val="28"/>
              </w:rPr>
              <w:t>190400</w:t>
            </w:r>
          </w:p>
        </w:tc>
      </w:tr>
      <w:tr w:rsidR="00C522F5" w:rsidRPr="0043741E" w:rsidTr="00075040">
        <w:trPr>
          <w:jc w:val="center"/>
        </w:trPr>
        <w:tc>
          <w:tcPr>
            <w:tcW w:w="1557" w:type="dxa"/>
          </w:tcPr>
          <w:p w:rsidR="00C522F5" w:rsidRPr="0043741E" w:rsidRDefault="00C522F5" w:rsidP="00075040">
            <w:pPr>
              <w:contextualSpacing/>
              <w:jc w:val="center"/>
              <w:rPr>
                <w:sz w:val="28"/>
                <w:szCs w:val="28"/>
              </w:rPr>
            </w:pPr>
            <w:r w:rsidRPr="0043741E">
              <w:rPr>
                <w:sz w:val="28"/>
                <w:szCs w:val="28"/>
              </w:rPr>
              <w:t>2018</w:t>
            </w:r>
          </w:p>
        </w:tc>
        <w:tc>
          <w:tcPr>
            <w:tcW w:w="1557" w:type="dxa"/>
          </w:tcPr>
          <w:p w:rsidR="00C522F5" w:rsidRPr="0043741E" w:rsidRDefault="00C522F5" w:rsidP="00075040">
            <w:pPr>
              <w:contextualSpacing/>
              <w:jc w:val="center"/>
              <w:rPr>
                <w:sz w:val="28"/>
                <w:szCs w:val="28"/>
              </w:rPr>
            </w:pPr>
            <w:r w:rsidRPr="0043741E">
              <w:rPr>
                <w:sz w:val="28"/>
                <w:szCs w:val="28"/>
              </w:rPr>
              <w:t>273</w:t>
            </w:r>
          </w:p>
        </w:tc>
        <w:tc>
          <w:tcPr>
            <w:tcW w:w="1557" w:type="dxa"/>
          </w:tcPr>
          <w:p w:rsidR="00C522F5" w:rsidRPr="0043741E" w:rsidRDefault="00C522F5" w:rsidP="00075040">
            <w:pPr>
              <w:contextualSpacing/>
              <w:jc w:val="center"/>
              <w:rPr>
                <w:sz w:val="28"/>
                <w:szCs w:val="28"/>
              </w:rPr>
            </w:pPr>
            <w:r w:rsidRPr="0043741E">
              <w:rPr>
                <w:sz w:val="28"/>
                <w:szCs w:val="28"/>
              </w:rPr>
              <w:t>7606</w:t>
            </w:r>
          </w:p>
        </w:tc>
        <w:tc>
          <w:tcPr>
            <w:tcW w:w="1558" w:type="dxa"/>
          </w:tcPr>
          <w:p w:rsidR="00C522F5" w:rsidRPr="0043741E" w:rsidRDefault="00C522F5" w:rsidP="00075040">
            <w:pPr>
              <w:contextualSpacing/>
              <w:jc w:val="center"/>
              <w:rPr>
                <w:sz w:val="28"/>
                <w:szCs w:val="28"/>
              </w:rPr>
            </w:pPr>
            <w:r w:rsidRPr="0043741E">
              <w:rPr>
                <w:sz w:val="28"/>
                <w:szCs w:val="28"/>
              </w:rPr>
              <w:t>195410</w:t>
            </w:r>
          </w:p>
        </w:tc>
      </w:tr>
      <w:tr w:rsidR="00C522F5" w:rsidRPr="0043741E" w:rsidTr="00075040">
        <w:trPr>
          <w:jc w:val="center"/>
        </w:trPr>
        <w:tc>
          <w:tcPr>
            <w:tcW w:w="1557" w:type="dxa"/>
          </w:tcPr>
          <w:p w:rsidR="00C522F5" w:rsidRPr="0043741E" w:rsidRDefault="00C522F5" w:rsidP="00075040">
            <w:pPr>
              <w:contextualSpacing/>
              <w:jc w:val="center"/>
              <w:rPr>
                <w:sz w:val="28"/>
                <w:szCs w:val="28"/>
              </w:rPr>
            </w:pPr>
            <w:r w:rsidRPr="0043741E">
              <w:rPr>
                <w:sz w:val="28"/>
                <w:szCs w:val="28"/>
              </w:rPr>
              <w:t>2019</w:t>
            </w:r>
          </w:p>
        </w:tc>
        <w:tc>
          <w:tcPr>
            <w:tcW w:w="1557" w:type="dxa"/>
          </w:tcPr>
          <w:p w:rsidR="00C522F5" w:rsidRPr="0043741E" w:rsidRDefault="00C522F5" w:rsidP="00075040">
            <w:pPr>
              <w:contextualSpacing/>
              <w:jc w:val="center"/>
              <w:rPr>
                <w:sz w:val="28"/>
                <w:szCs w:val="28"/>
              </w:rPr>
            </w:pPr>
            <w:r w:rsidRPr="0043741E">
              <w:rPr>
                <w:sz w:val="28"/>
                <w:szCs w:val="28"/>
              </w:rPr>
              <w:t>281</w:t>
            </w:r>
          </w:p>
        </w:tc>
        <w:tc>
          <w:tcPr>
            <w:tcW w:w="1557" w:type="dxa"/>
          </w:tcPr>
          <w:p w:rsidR="00C522F5" w:rsidRPr="0043741E" w:rsidRDefault="00C522F5" w:rsidP="00075040">
            <w:pPr>
              <w:contextualSpacing/>
              <w:jc w:val="center"/>
              <w:rPr>
                <w:sz w:val="28"/>
                <w:szCs w:val="28"/>
              </w:rPr>
            </w:pPr>
            <w:r w:rsidRPr="0043741E">
              <w:rPr>
                <w:sz w:val="28"/>
                <w:szCs w:val="28"/>
              </w:rPr>
              <w:t>6708</w:t>
            </w:r>
          </w:p>
        </w:tc>
        <w:tc>
          <w:tcPr>
            <w:tcW w:w="1558" w:type="dxa"/>
          </w:tcPr>
          <w:p w:rsidR="00C522F5" w:rsidRPr="0043741E" w:rsidRDefault="00C522F5" w:rsidP="00075040">
            <w:pPr>
              <w:contextualSpacing/>
              <w:jc w:val="center"/>
              <w:rPr>
                <w:sz w:val="28"/>
                <w:szCs w:val="28"/>
              </w:rPr>
            </w:pPr>
            <w:r w:rsidRPr="0043741E">
              <w:rPr>
                <w:sz w:val="28"/>
                <w:szCs w:val="28"/>
              </w:rPr>
              <w:t>16</w:t>
            </w:r>
            <w:r w:rsidR="00075040">
              <w:rPr>
                <w:sz w:val="28"/>
                <w:szCs w:val="28"/>
              </w:rPr>
              <w:t xml:space="preserve"> </w:t>
            </w:r>
            <w:r w:rsidRPr="0043741E">
              <w:rPr>
                <w:sz w:val="28"/>
                <w:szCs w:val="28"/>
              </w:rPr>
              <w:t>6880</w:t>
            </w:r>
          </w:p>
        </w:tc>
      </w:tr>
    </w:tbl>
    <w:p w:rsidR="00C522F5" w:rsidRPr="0043741E" w:rsidRDefault="00C522F5" w:rsidP="00C522F5">
      <w:pPr>
        <w:contextualSpacing/>
        <w:jc w:val="both"/>
        <w:rPr>
          <w:sz w:val="28"/>
          <w:szCs w:val="28"/>
        </w:rPr>
      </w:pPr>
    </w:p>
    <w:p w:rsidR="00C522F5" w:rsidRPr="0043741E" w:rsidRDefault="00C522F5" w:rsidP="00C522F5">
      <w:pPr>
        <w:contextualSpacing/>
        <w:jc w:val="both"/>
        <w:rPr>
          <w:sz w:val="28"/>
          <w:szCs w:val="28"/>
        </w:rPr>
      </w:pPr>
      <w:r w:rsidRPr="0043741E">
        <w:rPr>
          <w:sz w:val="28"/>
          <w:szCs w:val="28"/>
        </w:rPr>
        <w:t xml:space="preserve"> Связано это большей степенью с тем, что стабильность</w:t>
      </w:r>
      <w:r w:rsidR="00075040">
        <w:rPr>
          <w:sz w:val="28"/>
          <w:szCs w:val="28"/>
        </w:rPr>
        <w:t xml:space="preserve"> </w:t>
      </w:r>
      <w:r w:rsidR="00075040" w:rsidRPr="0043741E">
        <w:rPr>
          <w:sz w:val="28"/>
          <w:szCs w:val="28"/>
        </w:rPr>
        <w:t>кинопоказов</w:t>
      </w:r>
      <w:r w:rsidR="00075040">
        <w:rPr>
          <w:sz w:val="28"/>
          <w:szCs w:val="28"/>
        </w:rPr>
        <w:t xml:space="preserve">, по </w:t>
      </w:r>
      <w:r w:rsidR="00075040" w:rsidRPr="0043741E">
        <w:rPr>
          <w:sz w:val="28"/>
          <w:szCs w:val="28"/>
        </w:rPr>
        <w:t>причине нехватки помещений</w:t>
      </w:r>
      <w:r w:rsidR="00075040">
        <w:rPr>
          <w:sz w:val="28"/>
          <w:szCs w:val="28"/>
        </w:rPr>
        <w:t xml:space="preserve">, </w:t>
      </w:r>
      <w:r w:rsidRPr="0043741E">
        <w:rPr>
          <w:sz w:val="28"/>
          <w:szCs w:val="28"/>
        </w:rPr>
        <w:t>прослеживается н</w:t>
      </w:r>
      <w:r w:rsidR="00075040">
        <w:rPr>
          <w:sz w:val="28"/>
          <w:szCs w:val="28"/>
        </w:rPr>
        <w:t>е во всех учреждениях культуры</w:t>
      </w:r>
      <w:r w:rsidRPr="0043741E">
        <w:rPr>
          <w:sz w:val="28"/>
          <w:szCs w:val="28"/>
        </w:rPr>
        <w:t>. Залы для показов объединены с концертными залами, где проходят занятия</w:t>
      </w:r>
      <w:r w:rsidR="00075040">
        <w:rPr>
          <w:sz w:val="28"/>
          <w:szCs w:val="28"/>
        </w:rPr>
        <w:t xml:space="preserve"> коллективов и мероприятия</w:t>
      </w:r>
      <w:r w:rsidRPr="0043741E">
        <w:rPr>
          <w:sz w:val="28"/>
          <w:szCs w:val="28"/>
        </w:rPr>
        <w:t>. Кинооборудование уже устаревшее, поэтому у многих жителей нет желания приходить, считая более интересным посетить современные кинотеатры. Киноцентр выдает 3-5 фильмов в месяц, это не дает возможности делать больше 6- 7 показов в месяц, поскольку на повторный показ практически не приходят.</w:t>
      </w:r>
    </w:p>
    <w:p w:rsidR="00C522F5" w:rsidRPr="0043741E" w:rsidRDefault="00C522F5" w:rsidP="00C522F5">
      <w:pPr>
        <w:contextualSpacing/>
        <w:jc w:val="both"/>
        <w:rPr>
          <w:sz w:val="28"/>
          <w:szCs w:val="28"/>
        </w:rPr>
      </w:pPr>
      <w:r w:rsidRPr="0043741E">
        <w:rPr>
          <w:sz w:val="28"/>
          <w:szCs w:val="28"/>
        </w:rPr>
        <w:t xml:space="preserve"> </w:t>
      </w:r>
      <w:r w:rsidR="00075040">
        <w:rPr>
          <w:sz w:val="28"/>
          <w:szCs w:val="28"/>
        </w:rPr>
        <w:tab/>
      </w:r>
      <w:r w:rsidRPr="0043741E">
        <w:rPr>
          <w:sz w:val="28"/>
          <w:szCs w:val="28"/>
        </w:rPr>
        <w:t xml:space="preserve">Но в более чем половине клубов есть положительная динамика стабильности показов, лучшими себя показали Районный, Рощинский, Есаульский, Саккуловский, Солнечный дома культуры. </w:t>
      </w:r>
    </w:p>
    <w:p w:rsidR="00C522F5" w:rsidRPr="0043741E" w:rsidRDefault="00C522F5" w:rsidP="00075040">
      <w:pPr>
        <w:ind w:firstLine="708"/>
        <w:contextualSpacing/>
        <w:jc w:val="both"/>
        <w:rPr>
          <w:sz w:val="28"/>
          <w:szCs w:val="28"/>
        </w:rPr>
      </w:pPr>
      <w:r w:rsidRPr="0043741E">
        <w:rPr>
          <w:sz w:val="28"/>
          <w:szCs w:val="28"/>
        </w:rPr>
        <w:t xml:space="preserve">В 2019 году </w:t>
      </w:r>
      <w:r w:rsidR="00075040">
        <w:rPr>
          <w:sz w:val="28"/>
          <w:szCs w:val="28"/>
        </w:rPr>
        <w:t>хороший результат дало</w:t>
      </w:r>
      <w:r w:rsidRPr="0043741E">
        <w:rPr>
          <w:sz w:val="28"/>
          <w:szCs w:val="28"/>
        </w:rPr>
        <w:t xml:space="preserve"> проведение </w:t>
      </w:r>
      <w:r w:rsidR="00075040">
        <w:rPr>
          <w:sz w:val="28"/>
          <w:szCs w:val="28"/>
        </w:rPr>
        <w:t>кино</w:t>
      </w:r>
      <w:r w:rsidRPr="0043741E">
        <w:rPr>
          <w:sz w:val="28"/>
          <w:szCs w:val="28"/>
        </w:rPr>
        <w:t>показов на бесплатной основе, приуроченных к Дню защиты детей, 1 сентября, а также по просьбе школы для победителей конкурса – смотра школьной формы.</w:t>
      </w:r>
    </w:p>
    <w:p w:rsidR="00C522F5" w:rsidRPr="0043741E" w:rsidRDefault="00C522F5" w:rsidP="00C522F5">
      <w:pPr>
        <w:contextualSpacing/>
        <w:jc w:val="both"/>
        <w:rPr>
          <w:sz w:val="28"/>
          <w:szCs w:val="28"/>
        </w:rPr>
      </w:pPr>
      <w:r w:rsidRPr="0043741E">
        <w:rPr>
          <w:sz w:val="28"/>
          <w:szCs w:val="28"/>
        </w:rPr>
        <w:t xml:space="preserve">Лучшим по всем показателям является Районный дом культуры, собравший почти 56 тыс. (55тыс.  950 руб.) валового сбора и практически 3 тыс. посетителей. </w:t>
      </w:r>
    </w:p>
    <w:p w:rsidR="00C522F5" w:rsidRPr="0043741E" w:rsidRDefault="00C522F5" w:rsidP="00C522F5">
      <w:pPr>
        <w:contextualSpacing/>
        <w:jc w:val="both"/>
        <w:rPr>
          <w:sz w:val="28"/>
          <w:szCs w:val="28"/>
        </w:rPr>
      </w:pPr>
      <w:r w:rsidRPr="0043741E">
        <w:rPr>
          <w:sz w:val="28"/>
          <w:szCs w:val="28"/>
        </w:rPr>
        <w:t>Самыми кассовыми по показателям посещений является июнь, август и сентябрь.</w:t>
      </w:r>
    </w:p>
    <w:p w:rsidR="00C522F5" w:rsidRPr="0043741E" w:rsidRDefault="00075040" w:rsidP="00075040">
      <w:pPr>
        <w:ind w:firstLine="708"/>
        <w:contextualSpacing/>
        <w:jc w:val="both"/>
        <w:rPr>
          <w:sz w:val="28"/>
          <w:szCs w:val="28"/>
        </w:rPr>
      </w:pPr>
      <w:r>
        <w:rPr>
          <w:sz w:val="28"/>
          <w:szCs w:val="28"/>
        </w:rPr>
        <w:t xml:space="preserve">Сосновский район традиционно принял </w:t>
      </w:r>
      <w:r w:rsidR="00C522F5" w:rsidRPr="0043741E">
        <w:rPr>
          <w:sz w:val="28"/>
          <w:szCs w:val="28"/>
        </w:rPr>
        <w:t>участите во Всероссийской ак</w:t>
      </w:r>
      <w:r>
        <w:rPr>
          <w:sz w:val="28"/>
          <w:szCs w:val="28"/>
        </w:rPr>
        <w:t>ции «Ночь кино», собрав</w:t>
      </w:r>
      <w:r w:rsidR="00C522F5" w:rsidRPr="0043741E">
        <w:rPr>
          <w:sz w:val="28"/>
          <w:szCs w:val="28"/>
        </w:rPr>
        <w:t xml:space="preserve"> 708 зрителей</w:t>
      </w:r>
      <w:r>
        <w:rPr>
          <w:sz w:val="28"/>
          <w:szCs w:val="28"/>
        </w:rPr>
        <w:t xml:space="preserve"> и проведя</w:t>
      </w:r>
      <w:r w:rsidR="00C522F5" w:rsidRPr="0043741E">
        <w:rPr>
          <w:sz w:val="28"/>
          <w:szCs w:val="28"/>
        </w:rPr>
        <w:t xml:space="preserve"> 26 показов.</w:t>
      </w:r>
    </w:p>
    <w:p w:rsidR="00C522F5" w:rsidRDefault="00C522F5" w:rsidP="00C522F5">
      <w:pPr>
        <w:contextualSpacing/>
        <w:jc w:val="both"/>
        <w:rPr>
          <w:sz w:val="28"/>
          <w:szCs w:val="28"/>
        </w:rPr>
      </w:pPr>
      <w:r w:rsidRPr="0043741E">
        <w:rPr>
          <w:sz w:val="28"/>
          <w:szCs w:val="28"/>
        </w:rPr>
        <w:t>В планах на 2020 год стабилизировать показы во всех домах кул</w:t>
      </w:r>
      <w:r w:rsidR="00075040">
        <w:rPr>
          <w:sz w:val="28"/>
          <w:szCs w:val="28"/>
        </w:rPr>
        <w:t xml:space="preserve">ьтуры, по возможности обновляя </w:t>
      </w:r>
      <w:r w:rsidRPr="0043741E">
        <w:rPr>
          <w:sz w:val="28"/>
          <w:szCs w:val="28"/>
        </w:rPr>
        <w:t>кинооборудование.</w:t>
      </w:r>
    </w:p>
    <w:p w:rsidR="0008197B" w:rsidRDefault="0008197B" w:rsidP="00C522F5">
      <w:pPr>
        <w:contextualSpacing/>
        <w:jc w:val="both"/>
        <w:rPr>
          <w:sz w:val="28"/>
          <w:szCs w:val="28"/>
        </w:rPr>
      </w:pPr>
    </w:p>
    <w:p w:rsidR="0008197B" w:rsidRPr="0008197B" w:rsidRDefault="0008197B" w:rsidP="00C522F5">
      <w:pPr>
        <w:contextualSpacing/>
        <w:jc w:val="both"/>
        <w:rPr>
          <w:b/>
          <w:sz w:val="28"/>
          <w:szCs w:val="28"/>
        </w:rPr>
      </w:pPr>
      <w:r w:rsidRPr="0008197B">
        <w:rPr>
          <w:b/>
          <w:sz w:val="28"/>
          <w:szCs w:val="28"/>
        </w:rPr>
        <w:t>11.3. Развитие библиотечного дела</w:t>
      </w:r>
    </w:p>
    <w:p w:rsidR="0008197B" w:rsidRPr="00A469CA" w:rsidRDefault="0008197B" w:rsidP="0008197B">
      <w:pPr>
        <w:shd w:val="clear" w:color="auto" w:fill="FFFFFF"/>
        <w:ind w:firstLine="708"/>
        <w:contextualSpacing/>
        <w:jc w:val="both"/>
        <w:rPr>
          <w:color w:val="000000" w:themeColor="text1"/>
          <w:sz w:val="28"/>
          <w:szCs w:val="28"/>
        </w:rPr>
      </w:pPr>
      <w:r>
        <w:rPr>
          <w:color w:val="000000" w:themeColor="text1"/>
          <w:sz w:val="28"/>
          <w:szCs w:val="28"/>
        </w:rPr>
        <w:t>В 2019</w:t>
      </w:r>
      <w:r w:rsidRPr="00A469CA">
        <w:rPr>
          <w:color w:val="000000" w:themeColor="text1"/>
          <w:sz w:val="28"/>
          <w:szCs w:val="28"/>
        </w:rPr>
        <w:t xml:space="preserve"> году Сосновское муниципальное казенное учреждение культуры «Межпоселенческая централизованная библи</w:t>
      </w:r>
      <w:r>
        <w:rPr>
          <w:color w:val="000000" w:themeColor="text1"/>
          <w:sz w:val="28"/>
          <w:szCs w:val="28"/>
        </w:rPr>
        <w:t>отечная система» обслужило книгой 19 320</w:t>
      </w:r>
      <w:r w:rsidRPr="00A469CA">
        <w:rPr>
          <w:color w:val="000000" w:themeColor="text1"/>
          <w:sz w:val="28"/>
          <w:szCs w:val="28"/>
        </w:rPr>
        <w:t xml:space="preserve"> </w:t>
      </w:r>
      <w:r>
        <w:rPr>
          <w:color w:val="000000" w:themeColor="text1"/>
          <w:sz w:val="28"/>
          <w:szCs w:val="28"/>
        </w:rPr>
        <w:t xml:space="preserve">(+335) </w:t>
      </w:r>
      <w:r w:rsidRPr="00A469CA">
        <w:rPr>
          <w:color w:val="000000" w:themeColor="text1"/>
          <w:sz w:val="28"/>
          <w:szCs w:val="28"/>
        </w:rPr>
        <w:t>человек, читатели по</w:t>
      </w:r>
      <w:r>
        <w:rPr>
          <w:color w:val="000000" w:themeColor="text1"/>
          <w:sz w:val="28"/>
          <w:szCs w:val="28"/>
        </w:rPr>
        <w:t>сетили библиотеки района 201 913</w:t>
      </w:r>
      <w:r w:rsidRPr="00A469CA">
        <w:rPr>
          <w:color w:val="000000" w:themeColor="text1"/>
          <w:sz w:val="28"/>
          <w:szCs w:val="28"/>
        </w:rPr>
        <w:t xml:space="preserve"> </w:t>
      </w:r>
      <w:r w:rsidR="005B5EB6">
        <w:rPr>
          <w:color w:val="000000" w:themeColor="text1"/>
          <w:sz w:val="28"/>
          <w:szCs w:val="28"/>
        </w:rPr>
        <w:t xml:space="preserve">(+15) </w:t>
      </w:r>
      <w:r w:rsidRPr="00A469CA">
        <w:rPr>
          <w:color w:val="000000" w:themeColor="text1"/>
          <w:sz w:val="28"/>
          <w:szCs w:val="28"/>
        </w:rPr>
        <w:t xml:space="preserve">раз, </w:t>
      </w:r>
      <w:r w:rsidR="005B5EB6">
        <w:rPr>
          <w:color w:val="000000" w:themeColor="text1"/>
          <w:sz w:val="28"/>
          <w:szCs w:val="28"/>
        </w:rPr>
        <w:t xml:space="preserve">книговыдача увеличилась на 31 843 экземпляра и составила 388 888, </w:t>
      </w:r>
      <w:r w:rsidRPr="00A469CA">
        <w:rPr>
          <w:color w:val="000000" w:themeColor="text1"/>
          <w:sz w:val="28"/>
          <w:szCs w:val="28"/>
        </w:rPr>
        <w:t>книжный фонд биб</w:t>
      </w:r>
      <w:r>
        <w:rPr>
          <w:color w:val="000000" w:themeColor="text1"/>
          <w:sz w:val="28"/>
          <w:szCs w:val="28"/>
        </w:rPr>
        <w:t>лиотек района составляет 210 806</w:t>
      </w:r>
      <w:r w:rsidRPr="00A469CA">
        <w:rPr>
          <w:color w:val="000000" w:themeColor="text1"/>
          <w:sz w:val="28"/>
          <w:szCs w:val="28"/>
        </w:rPr>
        <w:t xml:space="preserve"> </w:t>
      </w:r>
      <w:r w:rsidR="005B5EB6">
        <w:rPr>
          <w:color w:val="000000" w:themeColor="text1"/>
          <w:sz w:val="28"/>
          <w:szCs w:val="28"/>
        </w:rPr>
        <w:t xml:space="preserve">(+6 418) </w:t>
      </w:r>
      <w:r w:rsidRPr="00A469CA">
        <w:rPr>
          <w:color w:val="000000" w:themeColor="text1"/>
          <w:sz w:val="28"/>
          <w:szCs w:val="28"/>
        </w:rPr>
        <w:t>экземпляров.</w:t>
      </w:r>
    </w:p>
    <w:p w:rsidR="0008197B" w:rsidRPr="0043741E" w:rsidRDefault="0008197B" w:rsidP="00C522F5">
      <w:pPr>
        <w:contextualSpacing/>
        <w:jc w:val="both"/>
        <w:rPr>
          <w:sz w:val="28"/>
          <w:szCs w:val="28"/>
        </w:rPr>
      </w:pPr>
    </w:p>
    <w:p w:rsidR="0008197B" w:rsidRDefault="00C522F5" w:rsidP="00075040">
      <w:pPr>
        <w:contextualSpacing/>
        <w:jc w:val="both"/>
        <w:rPr>
          <w:sz w:val="28"/>
          <w:szCs w:val="28"/>
        </w:rPr>
      </w:pPr>
      <w:r w:rsidRPr="0043741E">
        <w:rPr>
          <w:sz w:val="28"/>
          <w:szCs w:val="28"/>
        </w:rPr>
        <w:t xml:space="preserve"> </w:t>
      </w:r>
    </w:p>
    <w:tbl>
      <w:tblPr>
        <w:tblW w:w="95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843"/>
        <w:gridCol w:w="1920"/>
        <w:gridCol w:w="1689"/>
      </w:tblGrid>
      <w:tr w:rsidR="0008197B" w:rsidRPr="006B4F7C" w:rsidTr="00724F36">
        <w:tc>
          <w:tcPr>
            <w:tcW w:w="4111" w:type="dxa"/>
            <w:shd w:val="clear" w:color="auto" w:fill="auto"/>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Показатели</w:t>
            </w:r>
          </w:p>
        </w:tc>
        <w:tc>
          <w:tcPr>
            <w:tcW w:w="1843" w:type="dxa"/>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2017</w:t>
            </w:r>
          </w:p>
        </w:tc>
        <w:tc>
          <w:tcPr>
            <w:tcW w:w="1920" w:type="dxa"/>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2018</w:t>
            </w:r>
          </w:p>
        </w:tc>
        <w:tc>
          <w:tcPr>
            <w:tcW w:w="1689" w:type="dxa"/>
            <w:shd w:val="clear" w:color="auto" w:fill="auto"/>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2019</w:t>
            </w:r>
          </w:p>
        </w:tc>
      </w:tr>
      <w:tr w:rsidR="0008197B" w:rsidRPr="006B4F7C" w:rsidTr="00724F36">
        <w:tc>
          <w:tcPr>
            <w:tcW w:w="4111" w:type="dxa"/>
            <w:shd w:val="clear" w:color="auto" w:fill="auto"/>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Читатели</w:t>
            </w:r>
          </w:p>
        </w:tc>
        <w:tc>
          <w:tcPr>
            <w:tcW w:w="1843" w:type="dxa"/>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18 852</w:t>
            </w:r>
          </w:p>
        </w:tc>
        <w:tc>
          <w:tcPr>
            <w:tcW w:w="1920" w:type="dxa"/>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18 985</w:t>
            </w:r>
          </w:p>
        </w:tc>
        <w:tc>
          <w:tcPr>
            <w:tcW w:w="1689" w:type="dxa"/>
            <w:shd w:val="clear" w:color="auto" w:fill="auto"/>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19 320</w:t>
            </w:r>
          </w:p>
        </w:tc>
      </w:tr>
      <w:tr w:rsidR="0008197B" w:rsidRPr="006B4F7C" w:rsidTr="00724F36">
        <w:tc>
          <w:tcPr>
            <w:tcW w:w="4111" w:type="dxa"/>
            <w:shd w:val="clear" w:color="auto" w:fill="auto"/>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Книговыдача</w:t>
            </w:r>
          </w:p>
        </w:tc>
        <w:tc>
          <w:tcPr>
            <w:tcW w:w="1843" w:type="dxa"/>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353 279</w:t>
            </w:r>
          </w:p>
        </w:tc>
        <w:tc>
          <w:tcPr>
            <w:tcW w:w="1920" w:type="dxa"/>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357 045</w:t>
            </w:r>
          </w:p>
        </w:tc>
        <w:tc>
          <w:tcPr>
            <w:tcW w:w="1689" w:type="dxa"/>
            <w:shd w:val="clear" w:color="auto" w:fill="auto"/>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388 888</w:t>
            </w:r>
          </w:p>
        </w:tc>
      </w:tr>
      <w:tr w:rsidR="0008197B" w:rsidRPr="006B4F7C" w:rsidTr="00724F36">
        <w:tc>
          <w:tcPr>
            <w:tcW w:w="4111" w:type="dxa"/>
            <w:shd w:val="clear" w:color="auto" w:fill="auto"/>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Количество посещений</w:t>
            </w:r>
          </w:p>
        </w:tc>
        <w:tc>
          <w:tcPr>
            <w:tcW w:w="1843" w:type="dxa"/>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198 000</w:t>
            </w:r>
          </w:p>
        </w:tc>
        <w:tc>
          <w:tcPr>
            <w:tcW w:w="1920" w:type="dxa"/>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201 898</w:t>
            </w:r>
          </w:p>
        </w:tc>
        <w:tc>
          <w:tcPr>
            <w:tcW w:w="1689" w:type="dxa"/>
            <w:shd w:val="clear" w:color="auto" w:fill="auto"/>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201 913</w:t>
            </w:r>
          </w:p>
        </w:tc>
      </w:tr>
      <w:tr w:rsidR="0008197B" w:rsidRPr="006B4F7C" w:rsidTr="00724F36">
        <w:tc>
          <w:tcPr>
            <w:tcW w:w="4111" w:type="dxa"/>
            <w:shd w:val="clear" w:color="auto" w:fill="auto"/>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Книжный фонд</w:t>
            </w:r>
          </w:p>
        </w:tc>
        <w:tc>
          <w:tcPr>
            <w:tcW w:w="1843" w:type="dxa"/>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199 151</w:t>
            </w:r>
          </w:p>
        </w:tc>
        <w:tc>
          <w:tcPr>
            <w:tcW w:w="1920" w:type="dxa"/>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204 388</w:t>
            </w:r>
          </w:p>
        </w:tc>
        <w:tc>
          <w:tcPr>
            <w:tcW w:w="1689" w:type="dxa"/>
            <w:shd w:val="clear" w:color="auto" w:fill="auto"/>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210 806</w:t>
            </w:r>
          </w:p>
        </w:tc>
      </w:tr>
      <w:tr w:rsidR="0008197B" w:rsidRPr="006B4F7C" w:rsidTr="00724F36">
        <w:tc>
          <w:tcPr>
            <w:tcW w:w="4111" w:type="dxa"/>
            <w:shd w:val="clear" w:color="auto" w:fill="auto"/>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lastRenderedPageBreak/>
              <w:t>Охват населения чтением (%)</w:t>
            </w:r>
          </w:p>
        </w:tc>
        <w:tc>
          <w:tcPr>
            <w:tcW w:w="1843" w:type="dxa"/>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27</w:t>
            </w:r>
          </w:p>
        </w:tc>
        <w:tc>
          <w:tcPr>
            <w:tcW w:w="1920" w:type="dxa"/>
            <w:vAlign w:val="center"/>
          </w:tcPr>
          <w:p w:rsidR="0008197B" w:rsidRPr="0008197B" w:rsidRDefault="0008197B" w:rsidP="00724F36">
            <w:pPr>
              <w:contextualSpacing/>
              <w:rPr>
                <w:color w:val="000000" w:themeColor="text1"/>
                <w:sz w:val="28"/>
                <w:szCs w:val="28"/>
              </w:rPr>
            </w:pPr>
            <w:r w:rsidRPr="0008197B">
              <w:rPr>
                <w:color w:val="000000" w:themeColor="text1"/>
                <w:sz w:val="28"/>
                <w:szCs w:val="28"/>
              </w:rPr>
              <w:t>27</w:t>
            </w:r>
          </w:p>
        </w:tc>
        <w:tc>
          <w:tcPr>
            <w:tcW w:w="1689" w:type="dxa"/>
            <w:shd w:val="clear" w:color="auto" w:fill="auto"/>
            <w:vAlign w:val="center"/>
          </w:tcPr>
          <w:p w:rsidR="0008197B" w:rsidRPr="0008197B" w:rsidRDefault="0008197B" w:rsidP="00724F36">
            <w:pPr>
              <w:contextualSpacing/>
              <w:rPr>
                <w:color w:val="000000" w:themeColor="text1"/>
                <w:sz w:val="28"/>
                <w:szCs w:val="28"/>
              </w:rPr>
            </w:pPr>
          </w:p>
          <w:p w:rsidR="0008197B" w:rsidRPr="0008197B" w:rsidRDefault="0008197B" w:rsidP="00724F36">
            <w:pPr>
              <w:contextualSpacing/>
              <w:rPr>
                <w:color w:val="000000" w:themeColor="text1"/>
                <w:sz w:val="28"/>
                <w:szCs w:val="28"/>
                <w:highlight w:val="yellow"/>
              </w:rPr>
            </w:pPr>
            <w:r w:rsidRPr="0008197B">
              <w:rPr>
                <w:color w:val="000000" w:themeColor="text1"/>
                <w:sz w:val="28"/>
                <w:szCs w:val="28"/>
              </w:rPr>
              <w:t>26 (нас.74959)</w:t>
            </w:r>
          </w:p>
        </w:tc>
      </w:tr>
    </w:tbl>
    <w:p w:rsidR="0008197B" w:rsidRPr="006B4F7C" w:rsidRDefault="0008197B" w:rsidP="0008197B">
      <w:pPr>
        <w:contextualSpacing/>
        <w:rPr>
          <w:color w:val="0070C0"/>
          <w:sz w:val="28"/>
          <w:szCs w:val="28"/>
          <w:highlight w:val="yellow"/>
        </w:rPr>
      </w:pPr>
    </w:p>
    <w:p w:rsidR="0008197B" w:rsidRPr="005B5EB6" w:rsidRDefault="005B5EB6" w:rsidP="00E47DC4">
      <w:pPr>
        <w:spacing w:line="240" w:lineRule="atLeast"/>
        <w:ind w:firstLine="708"/>
        <w:contextualSpacing/>
        <w:jc w:val="both"/>
        <w:rPr>
          <w:color w:val="000000" w:themeColor="text1"/>
          <w:sz w:val="28"/>
          <w:szCs w:val="28"/>
        </w:rPr>
      </w:pPr>
      <w:r w:rsidRPr="005B5EB6">
        <w:rPr>
          <w:color w:val="000000" w:themeColor="text1"/>
          <w:sz w:val="28"/>
          <w:szCs w:val="28"/>
        </w:rPr>
        <w:t xml:space="preserve">Благодаря </w:t>
      </w:r>
      <w:r>
        <w:rPr>
          <w:color w:val="000000" w:themeColor="text1"/>
          <w:sz w:val="28"/>
          <w:szCs w:val="28"/>
        </w:rPr>
        <w:t>национальному проекту «Культура» в пос. Полетаево библиотека сети №36 была переоборудована, модернизирована и торжественно открыта 8 ноября 2019 года как модельная – библиотека нового модельного стандарта. Несмотря на то, что данная сетевая единица несколько месяцев полноценно не работала, все показатели в ЦБС были увеличены в том числе за счет модернизации одной единственной библиотеки! Благодаря выделенным федеральным средствам (5 млн. рублей и 208,3 из областного бюджета) была приобретена</w:t>
      </w:r>
      <w:r w:rsidR="0008197B" w:rsidRPr="005B5EB6">
        <w:rPr>
          <w:color w:val="000000" w:themeColor="text1"/>
          <w:sz w:val="28"/>
          <w:szCs w:val="28"/>
        </w:rPr>
        <w:t xml:space="preserve"> </w:t>
      </w:r>
      <w:r w:rsidR="0008197B" w:rsidRPr="005B5EB6">
        <w:rPr>
          <w:color w:val="000000" w:themeColor="text1"/>
          <w:sz w:val="28"/>
          <w:szCs w:val="28"/>
          <w:lang w:val="en-US"/>
        </w:rPr>
        <w:t>RFID</w:t>
      </w:r>
      <w:r>
        <w:rPr>
          <w:color w:val="000000" w:themeColor="text1"/>
          <w:sz w:val="28"/>
          <w:szCs w:val="28"/>
        </w:rPr>
        <w:t xml:space="preserve"> система </w:t>
      </w:r>
      <w:r w:rsidR="0008197B" w:rsidRPr="005B5EB6">
        <w:rPr>
          <w:color w:val="000000" w:themeColor="text1"/>
          <w:sz w:val="28"/>
          <w:szCs w:val="28"/>
        </w:rPr>
        <w:t xml:space="preserve">– рабочая станция для сканирования </w:t>
      </w:r>
      <w:proofErr w:type="spellStart"/>
      <w:r w:rsidR="0008197B" w:rsidRPr="005B5EB6">
        <w:rPr>
          <w:color w:val="000000" w:themeColor="text1"/>
          <w:sz w:val="28"/>
          <w:szCs w:val="28"/>
        </w:rPr>
        <w:t>индификатора</w:t>
      </w:r>
      <w:proofErr w:type="spellEnd"/>
      <w:r w:rsidR="0008197B" w:rsidRPr="005B5EB6">
        <w:rPr>
          <w:color w:val="000000" w:themeColor="text1"/>
          <w:sz w:val="28"/>
          <w:szCs w:val="28"/>
        </w:rPr>
        <w:t xml:space="preserve"> книги и электронного читательского билета, ворота </w:t>
      </w:r>
      <w:proofErr w:type="spellStart"/>
      <w:r>
        <w:rPr>
          <w:color w:val="000000" w:themeColor="text1"/>
          <w:sz w:val="28"/>
          <w:szCs w:val="28"/>
        </w:rPr>
        <w:t>индификации</w:t>
      </w:r>
      <w:proofErr w:type="spellEnd"/>
      <w:r>
        <w:rPr>
          <w:color w:val="000000" w:themeColor="text1"/>
          <w:sz w:val="28"/>
          <w:szCs w:val="28"/>
        </w:rPr>
        <w:t xml:space="preserve"> и контроля, а так же были приобретены </w:t>
      </w:r>
      <w:proofErr w:type="spellStart"/>
      <w:r>
        <w:rPr>
          <w:color w:val="000000" w:themeColor="text1"/>
          <w:sz w:val="28"/>
          <w:szCs w:val="28"/>
        </w:rPr>
        <w:t>лецензионные</w:t>
      </w:r>
      <w:proofErr w:type="spellEnd"/>
      <w:r w:rsidR="0008197B" w:rsidRPr="005B5EB6">
        <w:rPr>
          <w:color w:val="000000" w:themeColor="text1"/>
          <w:sz w:val="28"/>
          <w:szCs w:val="28"/>
        </w:rPr>
        <w:t xml:space="preserve"> программ</w:t>
      </w:r>
      <w:r>
        <w:rPr>
          <w:color w:val="000000" w:themeColor="text1"/>
          <w:sz w:val="28"/>
          <w:szCs w:val="28"/>
        </w:rPr>
        <w:t>ы</w:t>
      </w:r>
      <w:r w:rsidR="0008197B" w:rsidRPr="005B5EB6">
        <w:rPr>
          <w:color w:val="000000" w:themeColor="text1"/>
          <w:sz w:val="28"/>
          <w:szCs w:val="28"/>
        </w:rPr>
        <w:t xml:space="preserve"> в помощь обработки литературы для Центральной библиотеки.</w:t>
      </w:r>
      <w:r w:rsidR="00E47DC4">
        <w:rPr>
          <w:color w:val="000000" w:themeColor="text1"/>
          <w:sz w:val="28"/>
          <w:szCs w:val="28"/>
        </w:rPr>
        <w:t xml:space="preserve"> В рамках нацпроекта была закуплена и новая литература, </w:t>
      </w:r>
      <w:r w:rsidR="0008197B" w:rsidRPr="005B5EB6">
        <w:rPr>
          <w:color w:val="000000" w:themeColor="text1"/>
          <w:sz w:val="28"/>
          <w:szCs w:val="28"/>
        </w:rPr>
        <w:t>также была исключена из фонда физически ветхая литература в количестве 1732 экземпляра.</w:t>
      </w:r>
    </w:p>
    <w:p w:rsidR="0008197B" w:rsidRPr="005B5EB6" w:rsidRDefault="0008197B" w:rsidP="0008197B">
      <w:pPr>
        <w:spacing w:line="240" w:lineRule="atLeast"/>
        <w:ind w:right="-2" w:firstLine="567"/>
        <w:jc w:val="both"/>
        <w:rPr>
          <w:color w:val="000000" w:themeColor="text1"/>
          <w:sz w:val="28"/>
          <w:szCs w:val="28"/>
        </w:rPr>
      </w:pPr>
      <w:r w:rsidRPr="005B5EB6">
        <w:rPr>
          <w:color w:val="000000" w:themeColor="text1"/>
          <w:sz w:val="28"/>
          <w:szCs w:val="28"/>
        </w:rPr>
        <w:t>В 2019 году поступление в фонд МКУК МЦБС печатных изданий составило 7</w:t>
      </w:r>
      <w:r w:rsidR="00E47DC4">
        <w:rPr>
          <w:color w:val="000000" w:themeColor="text1"/>
          <w:sz w:val="28"/>
          <w:szCs w:val="28"/>
        </w:rPr>
        <w:t xml:space="preserve"> </w:t>
      </w:r>
      <w:r w:rsidRPr="005B5EB6">
        <w:rPr>
          <w:color w:val="000000" w:themeColor="text1"/>
          <w:sz w:val="28"/>
          <w:szCs w:val="28"/>
        </w:rPr>
        <w:t xml:space="preserve">618 экземпляров, увеличившись по сравнению с 2018 годом на 1122 экземпляра. </w:t>
      </w:r>
    </w:p>
    <w:p w:rsidR="0008197B" w:rsidRPr="005B5EB6" w:rsidRDefault="0008197B" w:rsidP="00E47DC4">
      <w:pPr>
        <w:spacing w:line="240" w:lineRule="atLeast"/>
        <w:ind w:right="-2" w:firstLine="567"/>
        <w:jc w:val="both"/>
        <w:rPr>
          <w:color w:val="000000" w:themeColor="text1"/>
          <w:sz w:val="28"/>
          <w:szCs w:val="28"/>
        </w:rPr>
      </w:pPr>
      <w:r w:rsidRPr="005B5EB6">
        <w:rPr>
          <w:color w:val="000000" w:themeColor="text1"/>
          <w:sz w:val="28"/>
          <w:szCs w:val="28"/>
        </w:rPr>
        <w:t>Из</w:t>
      </w:r>
      <w:r w:rsidR="00E47DC4">
        <w:rPr>
          <w:color w:val="000000" w:themeColor="text1"/>
          <w:sz w:val="28"/>
          <w:szCs w:val="28"/>
        </w:rPr>
        <w:t xml:space="preserve"> поступивших экземпляров 127,93</w:t>
      </w:r>
      <w:r w:rsidRPr="005B5EB6">
        <w:rPr>
          <w:color w:val="000000" w:themeColor="text1"/>
          <w:sz w:val="28"/>
          <w:szCs w:val="28"/>
        </w:rPr>
        <w:t>% составляет художественная литература, т.к. она пользуется большим спросом у читателей Сосновского района. На втором месте литература общественно-политического содержания</w:t>
      </w:r>
      <w:r w:rsidR="00E47DC4">
        <w:rPr>
          <w:color w:val="000000" w:themeColor="text1"/>
          <w:sz w:val="28"/>
          <w:szCs w:val="28"/>
        </w:rPr>
        <w:t xml:space="preserve"> - </w:t>
      </w:r>
      <w:r w:rsidRPr="005B5EB6">
        <w:rPr>
          <w:color w:val="000000" w:themeColor="text1"/>
          <w:sz w:val="28"/>
          <w:szCs w:val="28"/>
        </w:rPr>
        <w:t xml:space="preserve"> 116,43 %, на третьем </w:t>
      </w:r>
      <w:r w:rsidR="00E47DC4">
        <w:rPr>
          <w:color w:val="000000" w:themeColor="text1"/>
          <w:sz w:val="28"/>
          <w:szCs w:val="28"/>
        </w:rPr>
        <w:t xml:space="preserve">- </w:t>
      </w:r>
      <w:r w:rsidRPr="005B5EB6">
        <w:rPr>
          <w:color w:val="000000" w:themeColor="text1"/>
          <w:sz w:val="28"/>
          <w:szCs w:val="28"/>
        </w:rPr>
        <w:t xml:space="preserve">литература для детей дошкольного и младшего школьного </w:t>
      </w:r>
      <w:proofErr w:type="gramStart"/>
      <w:r w:rsidRPr="005B5EB6">
        <w:rPr>
          <w:color w:val="000000" w:themeColor="text1"/>
          <w:sz w:val="28"/>
          <w:szCs w:val="28"/>
        </w:rPr>
        <w:t xml:space="preserve">возраста </w:t>
      </w:r>
      <w:r w:rsidR="00E47DC4">
        <w:rPr>
          <w:color w:val="000000" w:themeColor="text1"/>
          <w:sz w:val="28"/>
          <w:szCs w:val="28"/>
        </w:rPr>
        <w:t xml:space="preserve"> -</w:t>
      </w:r>
      <w:proofErr w:type="gramEnd"/>
      <w:r w:rsidR="00E47DC4">
        <w:rPr>
          <w:color w:val="000000" w:themeColor="text1"/>
          <w:sz w:val="28"/>
          <w:szCs w:val="28"/>
        </w:rPr>
        <w:t xml:space="preserve"> 38,33 % </w:t>
      </w:r>
      <w:r w:rsidRPr="005B5EB6">
        <w:rPr>
          <w:color w:val="000000" w:themeColor="text1"/>
          <w:sz w:val="28"/>
          <w:szCs w:val="28"/>
        </w:rPr>
        <w:t xml:space="preserve"> доля которой в общем поступлении в фонд МКУК МЦБС. В 2019 году литература технического содержания пополнил</w:t>
      </w:r>
      <w:r w:rsidR="00E47DC4">
        <w:rPr>
          <w:color w:val="000000" w:themeColor="text1"/>
          <w:sz w:val="28"/>
          <w:szCs w:val="28"/>
        </w:rPr>
        <w:t xml:space="preserve">ась на 1,11 %. </w:t>
      </w:r>
      <w:r w:rsidRPr="005B5EB6">
        <w:rPr>
          <w:color w:val="000000" w:themeColor="text1"/>
          <w:sz w:val="28"/>
          <w:szCs w:val="28"/>
        </w:rPr>
        <w:t>Доля поступлений литературы по сельскому хозяйству, искусству и спорту составили 2,56 %.</w:t>
      </w:r>
    </w:p>
    <w:p w:rsidR="0008197B" w:rsidRPr="005B5EB6" w:rsidRDefault="0008197B" w:rsidP="0008197B">
      <w:pPr>
        <w:spacing w:line="240" w:lineRule="atLeast"/>
        <w:ind w:right="-2" w:firstLine="567"/>
        <w:jc w:val="both"/>
        <w:rPr>
          <w:color w:val="000000" w:themeColor="text1"/>
        </w:rPr>
      </w:pPr>
      <w:r w:rsidRPr="005B5EB6">
        <w:rPr>
          <w:color w:val="000000" w:themeColor="text1"/>
          <w:sz w:val="28"/>
          <w:szCs w:val="28"/>
        </w:rPr>
        <w:t>В 2019 году среднее поступление книг на одну библиотеку Сосновского района составило 293 экземпляра печатных документов, увеличившись с 77,8 экземпляров на одну библиотеку. Основная причина роста данного показателя – больший объем поступлений в 2019 году по сравнению с предыдущим годом.</w:t>
      </w:r>
    </w:p>
    <w:p w:rsidR="0008197B" w:rsidRPr="005B5EB6" w:rsidRDefault="0008197B" w:rsidP="00E47DC4">
      <w:pPr>
        <w:spacing w:line="240" w:lineRule="atLeast"/>
        <w:ind w:right="-2" w:firstLine="567"/>
        <w:jc w:val="both"/>
        <w:rPr>
          <w:color w:val="000000" w:themeColor="text1"/>
          <w:sz w:val="28"/>
          <w:szCs w:val="28"/>
        </w:rPr>
      </w:pPr>
      <w:r w:rsidRPr="005B5EB6">
        <w:rPr>
          <w:color w:val="000000" w:themeColor="text1"/>
          <w:sz w:val="28"/>
          <w:szCs w:val="28"/>
        </w:rPr>
        <w:t>Поступление на 1 000 жителей также имело положительную динамику: в 2019 году на тысячу жителей приходится 7,62 экземпляра документов, в то время как в 2018 году на тоже количество жителей приходилось 6,5 эк</w:t>
      </w:r>
      <w:r w:rsidR="00E47DC4">
        <w:rPr>
          <w:color w:val="000000" w:themeColor="text1"/>
          <w:sz w:val="28"/>
          <w:szCs w:val="28"/>
        </w:rPr>
        <w:t xml:space="preserve">земпляров. </w:t>
      </w:r>
      <w:proofErr w:type="spellStart"/>
      <w:r w:rsidRPr="005B5EB6">
        <w:rPr>
          <w:color w:val="000000" w:themeColor="text1"/>
          <w:sz w:val="28"/>
          <w:szCs w:val="28"/>
        </w:rPr>
        <w:t>Обновляемость</w:t>
      </w:r>
      <w:proofErr w:type="spellEnd"/>
      <w:r w:rsidRPr="005B5EB6">
        <w:rPr>
          <w:color w:val="000000" w:themeColor="text1"/>
          <w:sz w:val="28"/>
          <w:szCs w:val="28"/>
        </w:rPr>
        <w:t xml:space="preserve"> библиотечного фонда в 2019 году составила 3,61 % (7618 / 210806), увеличившись по сравнению с предыдущим годом на 0,35 %. </w:t>
      </w:r>
    </w:p>
    <w:p w:rsidR="0008197B" w:rsidRPr="00E47DC4" w:rsidRDefault="00E47DC4" w:rsidP="0008197B">
      <w:pPr>
        <w:spacing w:line="240" w:lineRule="atLeast"/>
        <w:ind w:firstLine="567"/>
        <w:jc w:val="both"/>
        <w:rPr>
          <w:color w:val="000000" w:themeColor="text1"/>
          <w:sz w:val="28"/>
          <w:szCs w:val="28"/>
        </w:rPr>
      </w:pPr>
      <w:r w:rsidRPr="00E47DC4">
        <w:rPr>
          <w:color w:val="000000" w:themeColor="text1"/>
          <w:sz w:val="28"/>
          <w:szCs w:val="28"/>
        </w:rPr>
        <w:t>В рамках нацпроекта из средств федерального и областного бюджетов</w:t>
      </w:r>
      <w:r w:rsidR="0008197B" w:rsidRPr="00E47DC4">
        <w:rPr>
          <w:color w:val="000000" w:themeColor="text1"/>
          <w:sz w:val="28"/>
          <w:szCs w:val="28"/>
        </w:rPr>
        <w:t xml:space="preserve"> на комплектование </w:t>
      </w:r>
      <w:r w:rsidRPr="00E47DC4">
        <w:rPr>
          <w:color w:val="000000" w:themeColor="text1"/>
          <w:sz w:val="28"/>
          <w:szCs w:val="28"/>
        </w:rPr>
        <w:t>фондов</w:t>
      </w:r>
      <w:r w:rsidR="0008197B" w:rsidRPr="00E47DC4">
        <w:rPr>
          <w:color w:val="000000" w:themeColor="text1"/>
          <w:sz w:val="28"/>
          <w:szCs w:val="28"/>
        </w:rPr>
        <w:t xml:space="preserve"> было выделено 1</w:t>
      </w:r>
      <w:r w:rsidRPr="00E47DC4">
        <w:rPr>
          <w:color w:val="000000" w:themeColor="text1"/>
          <w:sz w:val="28"/>
          <w:szCs w:val="28"/>
        </w:rPr>
        <w:t> </w:t>
      </w:r>
      <w:r w:rsidR="0008197B" w:rsidRPr="00E47DC4">
        <w:rPr>
          <w:color w:val="000000" w:themeColor="text1"/>
          <w:sz w:val="28"/>
          <w:szCs w:val="28"/>
        </w:rPr>
        <w:t>537</w:t>
      </w:r>
      <w:r w:rsidRPr="00E47DC4">
        <w:rPr>
          <w:color w:val="000000" w:themeColor="text1"/>
          <w:sz w:val="28"/>
          <w:szCs w:val="28"/>
        </w:rPr>
        <w:t xml:space="preserve"> </w:t>
      </w:r>
      <w:r w:rsidR="0008197B" w:rsidRPr="00E47DC4">
        <w:rPr>
          <w:color w:val="000000" w:themeColor="text1"/>
          <w:sz w:val="28"/>
          <w:szCs w:val="28"/>
        </w:rPr>
        <w:t>778,39 руб., из местного бюджета было выделено на подписку 319 013,88 руб.</w:t>
      </w:r>
      <w:r w:rsidRPr="00E47DC4">
        <w:rPr>
          <w:color w:val="000000" w:themeColor="text1"/>
          <w:sz w:val="28"/>
          <w:szCs w:val="28"/>
        </w:rPr>
        <w:t xml:space="preserve"> Почти 2 000,00 тысяч рублей было потрачено на библиотечную технику.</w:t>
      </w:r>
    </w:p>
    <w:p w:rsidR="0008197B" w:rsidRPr="00E47DC4" w:rsidRDefault="0008197B" w:rsidP="0008197B">
      <w:pPr>
        <w:pStyle w:val="ad"/>
        <w:spacing w:after="0" w:line="240" w:lineRule="atLeast"/>
        <w:ind w:left="0" w:firstLine="567"/>
        <w:jc w:val="both"/>
        <w:rPr>
          <w:color w:val="000000" w:themeColor="text1"/>
          <w:sz w:val="28"/>
          <w:szCs w:val="28"/>
        </w:rPr>
      </w:pPr>
      <w:r w:rsidRPr="00E47DC4">
        <w:rPr>
          <w:color w:val="000000" w:themeColor="text1"/>
          <w:sz w:val="28"/>
          <w:szCs w:val="28"/>
        </w:rPr>
        <w:t xml:space="preserve">В 2019 году прошли плановые проверки в следующих библиотеках: Библиотеке № 9 д. Касарги, Библиотеке № 21 п. Теченский, Библиотеке № 30 с. </w:t>
      </w:r>
      <w:proofErr w:type="spellStart"/>
      <w:r w:rsidRPr="00E47DC4">
        <w:rPr>
          <w:color w:val="000000" w:themeColor="text1"/>
          <w:sz w:val="28"/>
          <w:szCs w:val="28"/>
        </w:rPr>
        <w:t>Саккулово</w:t>
      </w:r>
      <w:proofErr w:type="spellEnd"/>
      <w:r w:rsidRPr="00E47DC4">
        <w:rPr>
          <w:color w:val="000000" w:themeColor="text1"/>
          <w:sz w:val="28"/>
          <w:szCs w:val="28"/>
        </w:rPr>
        <w:t>, ЦМБ Абонемент.</w:t>
      </w:r>
    </w:p>
    <w:p w:rsidR="0008197B" w:rsidRPr="00E47DC4" w:rsidRDefault="0008197B" w:rsidP="0008197B">
      <w:pPr>
        <w:pStyle w:val="ad"/>
        <w:spacing w:after="0" w:line="240" w:lineRule="atLeast"/>
        <w:ind w:left="0" w:firstLine="567"/>
        <w:jc w:val="both"/>
        <w:rPr>
          <w:color w:val="000000" w:themeColor="text1"/>
          <w:sz w:val="28"/>
          <w:szCs w:val="28"/>
        </w:rPr>
      </w:pPr>
      <w:r w:rsidRPr="00E47DC4">
        <w:rPr>
          <w:color w:val="000000" w:themeColor="text1"/>
          <w:sz w:val="28"/>
          <w:szCs w:val="28"/>
        </w:rPr>
        <w:lastRenderedPageBreak/>
        <w:t>В отчетном году количество записей в электронном каталоге увеличилось на 2</w:t>
      </w:r>
      <w:r w:rsidR="00E47DC4" w:rsidRPr="00E47DC4">
        <w:rPr>
          <w:color w:val="000000" w:themeColor="text1"/>
          <w:sz w:val="28"/>
          <w:szCs w:val="28"/>
        </w:rPr>
        <w:t xml:space="preserve"> </w:t>
      </w:r>
      <w:r w:rsidRPr="00E47DC4">
        <w:rPr>
          <w:color w:val="000000" w:themeColor="text1"/>
          <w:sz w:val="28"/>
          <w:szCs w:val="28"/>
        </w:rPr>
        <w:t xml:space="preserve">557 записи и на начало 2020 года электронный каталог содержит 39022 записи. Сотрудники </w:t>
      </w:r>
      <w:proofErr w:type="spellStart"/>
      <w:r w:rsidRPr="00E47DC4">
        <w:rPr>
          <w:color w:val="000000" w:themeColor="text1"/>
          <w:sz w:val="28"/>
          <w:szCs w:val="28"/>
        </w:rPr>
        <w:t>ОКиО</w:t>
      </w:r>
      <w:proofErr w:type="spellEnd"/>
      <w:r w:rsidRPr="00E47DC4">
        <w:rPr>
          <w:color w:val="000000" w:themeColor="text1"/>
          <w:sz w:val="28"/>
          <w:szCs w:val="28"/>
        </w:rPr>
        <w:t xml:space="preserve"> в электронном каталоге ведут две базы данных: база данных «Книги» (текущее поступление) содержит 33 490 записей, ретроспективная база данных фонда читального зала «Документы» содержит 5</w:t>
      </w:r>
      <w:r w:rsidR="00E47DC4" w:rsidRPr="00E47DC4">
        <w:rPr>
          <w:color w:val="000000" w:themeColor="text1"/>
          <w:sz w:val="28"/>
          <w:szCs w:val="28"/>
        </w:rPr>
        <w:t xml:space="preserve"> </w:t>
      </w:r>
      <w:r w:rsidRPr="00E47DC4">
        <w:rPr>
          <w:color w:val="000000" w:themeColor="text1"/>
          <w:sz w:val="28"/>
          <w:szCs w:val="28"/>
        </w:rPr>
        <w:t>532 записи.</w:t>
      </w:r>
    </w:p>
    <w:p w:rsidR="0008197B" w:rsidRPr="00BA65C1" w:rsidRDefault="00E47DC4" w:rsidP="00BA65C1">
      <w:pPr>
        <w:pStyle w:val="ad"/>
        <w:spacing w:after="0" w:line="240" w:lineRule="atLeast"/>
        <w:ind w:left="0" w:firstLine="567"/>
        <w:jc w:val="both"/>
        <w:rPr>
          <w:color w:val="000000" w:themeColor="text1"/>
          <w:sz w:val="28"/>
          <w:szCs w:val="28"/>
        </w:rPr>
      </w:pPr>
      <w:r w:rsidRPr="00BA65C1">
        <w:rPr>
          <w:color w:val="000000" w:themeColor="text1"/>
          <w:sz w:val="28"/>
          <w:szCs w:val="28"/>
        </w:rPr>
        <w:t xml:space="preserve">Современную библиотеку невозможно представить без </w:t>
      </w:r>
      <w:r w:rsidR="00BA65C1" w:rsidRPr="00BA65C1">
        <w:rPr>
          <w:color w:val="000000" w:themeColor="text1"/>
          <w:sz w:val="28"/>
          <w:szCs w:val="28"/>
        </w:rPr>
        <w:t xml:space="preserve">информационного отдела, главной миссией которого является </w:t>
      </w:r>
      <w:r w:rsidR="0008197B" w:rsidRPr="00BA65C1">
        <w:rPr>
          <w:color w:val="000000" w:themeColor="text1"/>
          <w:sz w:val="28"/>
          <w:szCs w:val="28"/>
        </w:rPr>
        <w:t>наиболее полное и качественное удовлетворение информационных потребностей пользователей</w:t>
      </w:r>
      <w:r w:rsidR="00BA65C1">
        <w:rPr>
          <w:color w:val="000000" w:themeColor="text1"/>
          <w:sz w:val="28"/>
          <w:szCs w:val="28"/>
        </w:rPr>
        <w:t>.</w:t>
      </w:r>
    </w:p>
    <w:p w:rsidR="0008197B" w:rsidRPr="00BA65C1" w:rsidRDefault="00BA65C1" w:rsidP="00BA65C1">
      <w:pPr>
        <w:pStyle w:val="a5"/>
        <w:ind w:left="0"/>
        <w:jc w:val="both"/>
        <w:rPr>
          <w:color w:val="000000" w:themeColor="text1"/>
          <w:sz w:val="28"/>
          <w:szCs w:val="28"/>
        </w:rPr>
      </w:pPr>
      <w:r>
        <w:rPr>
          <w:color w:val="000000" w:themeColor="text1"/>
          <w:sz w:val="28"/>
          <w:szCs w:val="28"/>
        </w:rPr>
        <w:t xml:space="preserve">За прошедший год пользователей зарегистрировано 65, </w:t>
      </w:r>
      <w:r w:rsidRPr="00BA65C1">
        <w:rPr>
          <w:color w:val="000000" w:themeColor="text1"/>
          <w:sz w:val="28"/>
          <w:szCs w:val="28"/>
        </w:rPr>
        <w:t>п</w:t>
      </w:r>
      <w:r w:rsidR="0008197B" w:rsidRPr="00BA65C1">
        <w:rPr>
          <w:color w:val="000000" w:themeColor="text1"/>
          <w:sz w:val="28"/>
          <w:szCs w:val="28"/>
        </w:rPr>
        <w:t>осещений – 98</w:t>
      </w:r>
      <w:r>
        <w:rPr>
          <w:color w:val="000000" w:themeColor="text1"/>
          <w:sz w:val="28"/>
          <w:szCs w:val="28"/>
        </w:rPr>
        <w:t xml:space="preserve">, </w:t>
      </w:r>
      <w:r w:rsidRPr="00BA65C1">
        <w:rPr>
          <w:color w:val="000000" w:themeColor="text1"/>
          <w:sz w:val="28"/>
          <w:szCs w:val="28"/>
        </w:rPr>
        <w:t>в</w:t>
      </w:r>
      <w:r w:rsidR="0008197B" w:rsidRPr="00BA65C1">
        <w:rPr>
          <w:color w:val="000000" w:themeColor="text1"/>
          <w:sz w:val="28"/>
          <w:szCs w:val="28"/>
        </w:rPr>
        <w:t>ыдано документов – 38</w:t>
      </w:r>
      <w:r>
        <w:rPr>
          <w:color w:val="000000" w:themeColor="text1"/>
          <w:sz w:val="28"/>
          <w:szCs w:val="28"/>
        </w:rPr>
        <w:t>. Все документы являются запросами правовой информации.</w:t>
      </w:r>
    </w:p>
    <w:p w:rsidR="0008197B" w:rsidRDefault="0008197B" w:rsidP="00BA65C1">
      <w:pPr>
        <w:ind w:firstLine="708"/>
        <w:contextualSpacing/>
        <w:jc w:val="both"/>
        <w:rPr>
          <w:color w:val="000000" w:themeColor="text1"/>
          <w:sz w:val="28"/>
          <w:szCs w:val="28"/>
        </w:rPr>
      </w:pPr>
      <w:r w:rsidRPr="00BA65C1">
        <w:rPr>
          <w:color w:val="000000" w:themeColor="text1"/>
          <w:sz w:val="28"/>
          <w:szCs w:val="28"/>
        </w:rPr>
        <w:t>Пользователям МКУК МЦБС было сделано 300 ксерокопий (прокатов) материалов и</w:t>
      </w:r>
      <w:r w:rsidR="00BA65C1">
        <w:rPr>
          <w:color w:val="000000" w:themeColor="text1"/>
          <w:sz w:val="28"/>
          <w:szCs w:val="28"/>
        </w:rPr>
        <w:t xml:space="preserve">з фондов библиотек, в том числе. </w:t>
      </w:r>
    </w:p>
    <w:p w:rsidR="0008197B" w:rsidRPr="00BA65C1" w:rsidRDefault="00BA65C1" w:rsidP="00BA65C1">
      <w:pPr>
        <w:ind w:firstLine="708"/>
        <w:contextualSpacing/>
        <w:jc w:val="both"/>
        <w:rPr>
          <w:color w:val="000000" w:themeColor="text1"/>
          <w:sz w:val="28"/>
          <w:szCs w:val="28"/>
        </w:rPr>
      </w:pPr>
      <w:r w:rsidRPr="00BA65C1">
        <w:rPr>
          <w:color w:val="000000" w:themeColor="text1"/>
          <w:sz w:val="28"/>
          <w:szCs w:val="28"/>
        </w:rPr>
        <w:t>Имеют доступ к сети Интернет – 25</w:t>
      </w:r>
      <w:r>
        <w:rPr>
          <w:color w:val="000000" w:themeColor="text1"/>
          <w:sz w:val="28"/>
          <w:szCs w:val="28"/>
        </w:rPr>
        <w:t xml:space="preserve"> библиотек. </w:t>
      </w:r>
      <w:r w:rsidR="0008197B" w:rsidRPr="00BA65C1">
        <w:rPr>
          <w:color w:val="000000" w:themeColor="text1"/>
          <w:sz w:val="28"/>
          <w:szCs w:val="28"/>
        </w:rPr>
        <w:t xml:space="preserve">Доступ в Интернет по широкополосной технологии имеют не все библиотеки, так как зона покрытия интернет - провайдера «Ростелеком» не повсеместна. В основном присутствует только в крупных поселках района, но связь не стабильна, постоянные сбои. </w:t>
      </w:r>
    </w:p>
    <w:p w:rsidR="0008197B" w:rsidRPr="00BA65C1" w:rsidRDefault="0008197B" w:rsidP="00BA65C1">
      <w:pPr>
        <w:contextualSpacing/>
        <w:jc w:val="both"/>
        <w:rPr>
          <w:color w:val="000000" w:themeColor="text1"/>
          <w:sz w:val="28"/>
          <w:szCs w:val="28"/>
        </w:rPr>
      </w:pPr>
      <w:r w:rsidRPr="00BA65C1">
        <w:rPr>
          <w:color w:val="000000" w:themeColor="text1"/>
          <w:sz w:val="28"/>
          <w:szCs w:val="28"/>
        </w:rPr>
        <w:t xml:space="preserve">В течение года библиотеками МКУК МЦБС в техподдержку ОАО «Ростелеком» были сделаны 10 заявок по причине обрыва связи с сетью Интернет и/или телефонной связи, что в 2,5 раза больше, чем в прошлом году. </w:t>
      </w:r>
    </w:p>
    <w:p w:rsidR="0008197B" w:rsidRPr="00BA65C1" w:rsidRDefault="00BA65C1" w:rsidP="00BA65C1">
      <w:pPr>
        <w:pStyle w:val="a5"/>
        <w:ind w:left="0"/>
        <w:jc w:val="both"/>
        <w:rPr>
          <w:b/>
          <w:color w:val="000000" w:themeColor="text1"/>
          <w:sz w:val="28"/>
          <w:szCs w:val="28"/>
        </w:rPr>
      </w:pPr>
      <w:r>
        <w:rPr>
          <w:b/>
          <w:color w:val="000000" w:themeColor="text1"/>
          <w:sz w:val="28"/>
          <w:szCs w:val="28"/>
        </w:rPr>
        <w:tab/>
      </w:r>
      <w:r w:rsidRPr="00BA65C1">
        <w:rPr>
          <w:color w:val="000000" w:themeColor="text1"/>
          <w:sz w:val="28"/>
          <w:szCs w:val="28"/>
        </w:rPr>
        <w:t>С 2012с года успешно действует сайт МКУК «МЦБС». Он</w:t>
      </w:r>
      <w:r>
        <w:rPr>
          <w:b/>
          <w:color w:val="000000" w:themeColor="text1"/>
          <w:sz w:val="28"/>
          <w:szCs w:val="28"/>
        </w:rPr>
        <w:t xml:space="preserve"> </w:t>
      </w:r>
      <w:r w:rsidR="0008197B" w:rsidRPr="00BA65C1">
        <w:rPr>
          <w:color w:val="000000" w:themeColor="text1"/>
          <w:sz w:val="28"/>
          <w:szCs w:val="28"/>
        </w:rPr>
        <w:t xml:space="preserve">включен в самый большой в Рунете Каталог библиотечных сайтов </w:t>
      </w:r>
      <w:hyperlink r:id="rId6" w:history="1">
        <w:r w:rsidR="0008197B" w:rsidRPr="00BA65C1">
          <w:rPr>
            <w:color w:val="000000" w:themeColor="text1"/>
            <w:sz w:val="28"/>
            <w:szCs w:val="28"/>
          </w:rPr>
          <w:t>«</w:t>
        </w:r>
        <w:proofErr w:type="spellStart"/>
        <w:r w:rsidR="0008197B" w:rsidRPr="00BA65C1">
          <w:rPr>
            <w:color w:val="000000" w:themeColor="text1"/>
            <w:sz w:val="28"/>
            <w:szCs w:val="28"/>
          </w:rPr>
          <w:t>БиблиоNet</w:t>
        </w:r>
        <w:proofErr w:type="spellEnd"/>
        <w:r w:rsidR="0008197B" w:rsidRPr="00BA65C1">
          <w:rPr>
            <w:color w:val="000000" w:themeColor="text1"/>
            <w:sz w:val="28"/>
            <w:szCs w:val="28"/>
          </w:rPr>
          <w:t>»</w:t>
        </w:r>
      </w:hyperlink>
      <w:r w:rsidR="0008197B" w:rsidRPr="00BA65C1">
        <w:rPr>
          <w:color w:val="000000" w:themeColor="text1"/>
          <w:sz w:val="28"/>
          <w:szCs w:val="28"/>
        </w:rPr>
        <w:t>. Здесь кроме ссылки на главную страницу сайта МКУК «МЦБС», размещены ссылки на Электронный каталог и на раздел сайта «Вопрос – Ответ» (Виртуальная справочная служба). В 2019 году были добавлены подразделы «Профком МКУК МЦБС», «Доступная среда», «Охрана труда».</w:t>
      </w:r>
    </w:p>
    <w:p w:rsidR="0008197B" w:rsidRPr="00BA65C1" w:rsidRDefault="0008197B" w:rsidP="00BA65C1">
      <w:pPr>
        <w:jc w:val="both"/>
        <w:rPr>
          <w:b/>
          <w:color w:val="000000" w:themeColor="text1"/>
          <w:sz w:val="28"/>
          <w:szCs w:val="28"/>
        </w:rPr>
      </w:pPr>
    </w:p>
    <w:p w:rsidR="0008197B" w:rsidRPr="00BA65C1" w:rsidRDefault="0008197B" w:rsidP="0008197B">
      <w:pPr>
        <w:jc w:val="center"/>
        <w:rPr>
          <w:b/>
          <w:color w:val="000000" w:themeColor="text1"/>
          <w:sz w:val="28"/>
          <w:szCs w:val="28"/>
        </w:rPr>
      </w:pPr>
      <w:r w:rsidRPr="00BA65C1">
        <w:rPr>
          <w:b/>
          <w:color w:val="000000" w:themeColor="text1"/>
          <w:sz w:val="28"/>
          <w:szCs w:val="28"/>
        </w:rPr>
        <w:t xml:space="preserve">Основные показатели посещаемости сайта </w:t>
      </w:r>
    </w:p>
    <w:p w:rsidR="0008197B" w:rsidRPr="002126CF" w:rsidRDefault="0008197B" w:rsidP="0008197B">
      <w:pPr>
        <w:rPr>
          <w:rFonts w:eastAsia="Calibri"/>
          <w:color w:val="0070C0"/>
          <w:sz w:val="28"/>
          <w:szCs w:val="28"/>
        </w:rPr>
      </w:pPr>
    </w:p>
    <w:p w:rsidR="0008197B" w:rsidRPr="00BA65C1" w:rsidRDefault="0008197B" w:rsidP="0008197B">
      <w:pPr>
        <w:rPr>
          <w:rFonts w:eastAsia="Calibri"/>
          <w:color w:val="000000" w:themeColor="text1"/>
          <w:sz w:val="28"/>
          <w:szCs w:val="28"/>
        </w:rPr>
      </w:pPr>
      <w:r w:rsidRPr="00BA65C1">
        <w:rPr>
          <w:rFonts w:eastAsia="Calibri"/>
          <w:color w:val="000000" w:themeColor="text1"/>
          <w:sz w:val="28"/>
          <w:szCs w:val="28"/>
        </w:rPr>
        <w:t>Всего за год:</w:t>
      </w:r>
    </w:p>
    <w:p w:rsidR="0008197B" w:rsidRPr="00BA65C1" w:rsidRDefault="0008197B" w:rsidP="0008197B">
      <w:pPr>
        <w:ind w:firstLine="708"/>
        <w:rPr>
          <w:rFonts w:eastAsia="Calibri"/>
          <w:color w:val="000000" w:themeColor="text1"/>
          <w:sz w:val="28"/>
          <w:szCs w:val="28"/>
        </w:rPr>
      </w:pPr>
      <w:r w:rsidRPr="00BA65C1">
        <w:rPr>
          <w:rFonts w:eastAsia="Calibri"/>
          <w:color w:val="000000" w:themeColor="text1"/>
          <w:sz w:val="28"/>
          <w:szCs w:val="28"/>
        </w:rPr>
        <w:t>- Посетители* (пользователи) –</w:t>
      </w:r>
      <w:r w:rsidRPr="00BA65C1">
        <w:rPr>
          <w:rFonts w:eastAsia="Calibri"/>
          <w:color w:val="000000" w:themeColor="text1"/>
          <w:sz w:val="28"/>
          <w:szCs w:val="28"/>
        </w:rPr>
        <w:tab/>
        <w:t>16 607</w:t>
      </w:r>
    </w:p>
    <w:p w:rsidR="0008197B" w:rsidRPr="00BA65C1" w:rsidRDefault="0008197B" w:rsidP="0008197B">
      <w:pPr>
        <w:ind w:firstLine="708"/>
        <w:rPr>
          <w:rFonts w:eastAsia="Calibri"/>
          <w:color w:val="000000" w:themeColor="text1"/>
          <w:sz w:val="28"/>
          <w:szCs w:val="28"/>
        </w:rPr>
      </w:pPr>
      <w:r w:rsidRPr="00BA65C1">
        <w:rPr>
          <w:rFonts w:eastAsia="Calibri"/>
          <w:color w:val="000000" w:themeColor="text1"/>
          <w:sz w:val="28"/>
          <w:szCs w:val="28"/>
        </w:rPr>
        <w:t xml:space="preserve">- Просмотры* (посещения) – </w:t>
      </w:r>
      <w:r w:rsidRPr="00BA65C1">
        <w:rPr>
          <w:rFonts w:eastAsia="Calibri"/>
          <w:color w:val="000000" w:themeColor="text1"/>
          <w:sz w:val="28"/>
          <w:szCs w:val="28"/>
        </w:rPr>
        <w:tab/>
        <w:t>44 848</w:t>
      </w:r>
    </w:p>
    <w:p w:rsidR="0008197B" w:rsidRPr="00BA65C1" w:rsidRDefault="0008197B" w:rsidP="0008197B">
      <w:pPr>
        <w:ind w:firstLine="708"/>
        <w:rPr>
          <w:rFonts w:eastAsia="Calibri"/>
          <w:color w:val="000000" w:themeColor="text1"/>
          <w:sz w:val="28"/>
          <w:szCs w:val="28"/>
        </w:rPr>
      </w:pPr>
    </w:p>
    <w:tbl>
      <w:tblPr>
        <w:tblW w:w="4431" w:type="pct"/>
        <w:tblLook w:val="04A0" w:firstRow="1" w:lastRow="0" w:firstColumn="1" w:lastColumn="0" w:noHBand="0" w:noVBand="1"/>
      </w:tblPr>
      <w:tblGrid>
        <w:gridCol w:w="594"/>
        <w:gridCol w:w="3802"/>
        <w:gridCol w:w="1082"/>
        <w:gridCol w:w="1006"/>
        <w:gridCol w:w="986"/>
        <w:gridCol w:w="1053"/>
      </w:tblGrid>
      <w:tr w:rsidR="00BA65C1" w:rsidRPr="00BA65C1" w:rsidTr="00724F36">
        <w:trPr>
          <w:trHeight w:val="390"/>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8197B" w:rsidRPr="00BA65C1" w:rsidRDefault="0008197B" w:rsidP="00724F36">
            <w:pPr>
              <w:rPr>
                <w:color w:val="000000" w:themeColor="text1"/>
                <w:sz w:val="28"/>
                <w:szCs w:val="28"/>
              </w:rPr>
            </w:pPr>
            <w:r w:rsidRPr="00BA65C1">
              <w:rPr>
                <w:color w:val="000000" w:themeColor="text1"/>
                <w:sz w:val="28"/>
                <w:szCs w:val="28"/>
              </w:rPr>
              <w:t>№ п/п</w:t>
            </w:r>
          </w:p>
        </w:tc>
        <w:tc>
          <w:tcPr>
            <w:tcW w:w="2240" w:type="pct"/>
            <w:tcBorders>
              <w:top w:val="single" w:sz="8" w:space="0" w:color="auto"/>
              <w:left w:val="nil"/>
              <w:bottom w:val="single" w:sz="8" w:space="0" w:color="auto"/>
              <w:right w:val="single" w:sz="8" w:space="0" w:color="auto"/>
              <w:tr2bl w:val="single" w:sz="4" w:space="0" w:color="auto"/>
            </w:tcBorders>
            <w:shd w:val="clear" w:color="auto" w:fill="auto"/>
            <w:hideMark/>
          </w:tcPr>
          <w:p w:rsidR="0008197B" w:rsidRPr="00BA65C1" w:rsidRDefault="0008197B" w:rsidP="00724F36">
            <w:pPr>
              <w:rPr>
                <w:color w:val="000000" w:themeColor="text1"/>
                <w:sz w:val="28"/>
                <w:szCs w:val="28"/>
              </w:rPr>
            </w:pPr>
            <w:r w:rsidRPr="00BA65C1">
              <w:rPr>
                <w:color w:val="000000" w:themeColor="text1"/>
                <w:sz w:val="28"/>
                <w:szCs w:val="28"/>
              </w:rPr>
              <w:t xml:space="preserve">Показатель  </w:t>
            </w:r>
          </w:p>
          <w:p w:rsidR="0008197B" w:rsidRPr="00BA65C1" w:rsidRDefault="0008197B" w:rsidP="00724F36">
            <w:pPr>
              <w:rPr>
                <w:color w:val="000000" w:themeColor="text1"/>
                <w:sz w:val="28"/>
                <w:szCs w:val="28"/>
              </w:rPr>
            </w:pPr>
            <w:r w:rsidRPr="00BA65C1">
              <w:rPr>
                <w:color w:val="000000" w:themeColor="text1"/>
                <w:sz w:val="28"/>
                <w:szCs w:val="28"/>
              </w:rPr>
              <w:t xml:space="preserve">                                       Период</w:t>
            </w:r>
          </w:p>
        </w:tc>
        <w:tc>
          <w:tcPr>
            <w:tcW w:w="642" w:type="pct"/>
            <w:tcBorders>
              <w:top w:val="single" w:sz="8" w:space="0" w:color="auto"/>
              <w:left w:val="nil"/>
              <w:bottom w:val="single" w:sz="8" w:space="0" w:color="auto"/>
              <w:right w:val="single" w:sz="8" w:space="0" w:color="auto"/>
            </w:tcBorders>
            <w:shd w:val="clear" w:color="auto" w:fill="auto"/>
            <w:vAlign w:val="center"/>
            <w:hideMark/>
          </w:tcPr>
          <w:p w:rsidR="0008197B" w:rsidRPr="00BA65C1" w:rsidRDefault="0008197B" w:rsidP="00724F36">
            <w:pPr>
              <w:jc w:val="center"/>
              <w:rPr>
                <w:i/>
                <w:iCs/>
                <w:color w:val="000000" w:themeColor="text1"/>
                <w:sz w:val="28"/>
                <w:szCs w:val="28"/>
              </w:rPr>
            </w:pPr>
            <w:r w:rsidRPr="00BA65C1">
              <w:rPr>
                <w:i/>
                <w:iCs/>
                <w:color w:val="000000" w:themeColor="text1"/>
                <w:sz w:val="28"/>
                <w:szCs w:val="28"/>
              </w:rPr>
              <w:t>2017г.</w:t>
            </w:r>
          </w:p>
        </w:tc>
        <w:tc>
          <w:tcPr>
            <w:tcW w:w="597" w:type="pct"/>
            <w:tcBorders>
              <w:top w:val="single" w:sz="8" w:space="0" w:color="auto"/>
              <w:left w:val="nil"/>
              <w:bottom w:val="single" w:sz="8" w:space="0" w:color="auto"/>
              <w:right w:val="single" w:sz="8" w:space="0" w:color="auto"/>
            </w:tcBorders>
            <w:shd w:val="clear" w:color="auto" w:fill="auto"/>
            <w:vAlign w:val="center"/>
            <w:hideMark/>
          </w:tcPr>
          <w:p w:rsidR="0008197B" w:rsidRPr="00BA65C1" w:rsidRDefault="0008197B" w:rsidP="00724F36">
            <w:pPr>
              <w:jc w:val="center"/>
              <w:rPr>
                <w:i/>
                <w:iCs/>
                <w:color w:val="000000" w:themeColor="text1"/>
                <w:sz w:val="28"/>
                <w:szCs w:val="28"/>
              </w:rPr>
            </w:pPr>
            <w:r w:rsidRPr="00BA65C1">
              <w:rPr>
                <w:i/>
                <w:iCs/>
                <w:color w:val="000000" w:themeColor="text1"/>
                <w:sz w:val="28"/>
                <w:szCs w:val="28"/>
              </w:rPr>
              <w:t>2018г.</w:t>
            </w:r>
          </w:p>
        </w:tc>
        <w:tc>
          <w:tcPr>
            <w:tcW w:w="544" w:type="pct"/>
            <w:tcBorders>
              <w:top w:val="single" w:sz="8" w:space="0" w:color="auto"/>
              <w:left w:val="nil"/>
              <w:bottom w:val="single" w:sz="8" w:space="0" w:color="auto"/>
              <w:right w:val="single" w:sz="8" w:space="0" w:color="auto"/>
            </w:tcBorders>
            <w:shd w:val="clear" w:color="auto" w:fill="auto"/>
            <w:vAlign w:val="center"/>
            <w:hideMark/>
          </w:tcPr>
          <w:p w:rsidR="0008197B" w:rsidRPr="00BA65C1" w:rsidRDefault="0008197B" w:rsidP="00724F36">
            <w:pPr>
              <w:jc w:val="center"/>
              <w:rPr>
                <w:i/>
                <w:iCs/>
                <w:color w:val="000000" w:themeColor="text1"/>
                <w:sz w:val="28"/>
                <w:szCs w:val="28"/>
              </w:rPr>
            </w:pPr>
            <w:r w:rsidRPr="00BA65C1">
              <w:rPr>
                <w:i/>
                <w:iCs/>
                <w:color w:val="000000" w:themeColor="text1"/>
                <w:sz w:val="28"/>
                <w:szCs w:val="28"/>
              </w:rPr>
              <w:t>2019</w:t>
            </w:r>
          </w:p>
        </w:tc>
        <w:tc>
          <w:tcPr>
            <w:tcW w:w="624" w:type="pct"/>
            <w:tcBorders>
              <w:top w:val="single" w:sz="8" w:space="0" w:color="auto"/>
              <w:left w:val="nil"/>
              <w:bottom w:val="single" w:sz="8" w:space="0" w:color="auto"/>
              <w:right w:val="single" w:sz="8" w:space="0" w:color="auto"/>
            </w:tcBorders>
            <w:shd w:val="clear" w:color="auto" w:fill="auto"/>
            <w:vAlign w:val="center"/>
            <w:hideMark/>
          </w:tcPr>
          <w:p w:rsidR="0008197B" w:rsidRPr="00BA65C1" w:rsidRDefault="0008197B" w:rsidP="00724F36">
            <w:pPr>
              <w:jc w:val="center"/>
              <w:rPr>
                <w:i/>
                <w:iCs/>
                <w:color w:val="000000" w:themeColor="text1"/>
                <w:sz w:val="28"/>
                <w:szCs w:val="28"/>
              </w:rPr>
            </w:pPr>
            <w:r w:rsidRPr="00BA65C1">
              <w:rPr>
                <w:i/>
                <w:iCs/>
                <w:color w:val="000000" w:themeColor="text1"/>
                <w:sz w:val="28"/>
                <w:szCs w:val="28"/>
              </w:rPr>
              <w:t>+ / -</w:t>
            </w:r>
          </w:p>
        </w:tc>
      </w:tr>
      <w:tr w:rsidR="00BA65C1" w:rsidRPr="00BA65C1" w:rsidTr="00724F36">
        <w:trPr>
          <w:trHeight w:val="549"/>
        </w:trPr>
        <w:tc>
          <w:tcPr>
            <w:tcW w:w="353" w:type="pct"/>
            <w:tcBorders>
              <w:top w:val="nil"/>
              <w:left w:val="single" w:sz="8" w:space="0" w:color="auto"/>
              <w:bottom w:val="single" w:sz="8" w:space="0" w:color="auto"/>
              <w:right w:val="single" w:sz="8" w:space="0" w:color="auto"/>
            </w:tcBorders>
            <w:shd w:val="clear" w:color="auto" w:fill="auto"/>
            <w:vAlign w:val="center"/>
            <w:hideMark/>
          </w:tcPr>
          <w:p w:rsidR="0008197B" w:rsidRPr="00BA65C1" w:rsidRDefault="0008197B" w:rsidP="00724F36">
            <w:pPr>
              <w:jc w:val="right"/>
              <w:rPr>
                <w:i/>
                <w:iCs/>
                <w:color w:val="000000" w:themeColor="text1"/>
                <w:sz w:val="28"/>
                <w:szCs w:val="28"/>
              </w:rPr>
            </w:pPr>
            <w:r w:rsidRPr="00BA65C1">
              <w:rPr>
                <w:i/>
                <w:iCs/>
                <w:color w:val="000000" w:themeColor="text1"/>
                <w:sz w:val="28"/>
                <w:szCs w:val="28"/>
              </w:rPr>
              <w:t>1</w:t>
            </w:r>
          </w:p>
        </w:tc>
        <w:tc>
          <w:tcPr>
            <w:tcW w:w="2240" w:type="pct"/>
            <w:tcBorders>
              <w:top w:val="nil"/>
              <w:left w:val="nil"/>
              <w:bottom w:val="single" w:sz="8" w:space="0" w:color="auto"/>
              <w:right w:val="single" w:sz="8" w:space="0" w:color="auto"/>
            </w:tcBorders>
            <w:shd w:val="clear" w:color="auto" w:fill="auto"/>
            <w:vAlign w:val="center"/>
            <w:hideMark/>
          </w:tcPr>
          <w:p w:rsidR="0008197B" w:rsidRPr="00BA65C1" w:rsidRDefault="0008197B" w:rsidP="00724F36">
            <w:pPr>
              <w:rPr>
                <w:i/>
                <w:iCs/>
                <w:color w:val="000000" w:themeColor="text1"/>
                <w:sz w:val="28"/>
                <w:szCs w:val="28"/>
              </w:rPr>
            </w:pPr>
            <w:r w:rsidRPr="00BA65C1">
              <w:rPr>
                <w:i/>
                <w:iCs/>
                <w:color w:val="000000" w:themeColor="text1"/>
                <w:sz w:val="28"/>
                <w:szCs w:val="28"/>
              </w:rPr>
              <w:t>Посетители* (пользователи)</w:t>
            </w:r>
          </w:p>
        </w:tc>
        <w:tc>
          <w:tcPr>
            <w:tcW w:w="642" w:type="pct"/>
            <w:tcBorders>
              <w:top w:val="nil"/>
              <w:left w:val="nil"/>
              <w:bottom w:val="single" w:sz="8" w:space="0" w:color="auto"/>
              <w:right w:val="single" w:sz="8" w:space="0" w:color="auto"/>
            </w:tcBorders>
            <w:shd w:val="clear" w:color="auto" w:fill="auto"/>
            <w:vAlign w:val="center"/>
            <w:hideMark/>
          </w:tcPr>
          <w:p w:rsidR="0008197B" w:rsidRPr="00BA65C1" w:rsidRDefault="0008197B" w:rsidP="00724F36">
            <w:pPr>
              <w:jc w:val="right"/>
              <w:rPr>
                <w:color w:val="000000" w:themeColor="text1"/>
                <w:sz w:val="28"/>
                <w:szCs w:val="28"/>
              </w:rPr>
            </w:pPr>
            <w:r w:rsidRPr="00BA65C1">
              <w:rPr>
                <w:color w:val="000000" w:themeColor="text1"/>
                <w:sz w:val="28"/>
                <w:szCs w:val="28"/>
              </w:rPr>
              <w:t>10 987</w:t>
            </w:r>
          </w:p>
        </w:tc>
        <w:tc>
          <w:tcPr>
            <w:tcW w:w="597" w:type="pct"/>
            <w:tcBorders>
              <w:top w:val="nil"/>
              <w:left w:val="nil"/>
              <w:bottom w:val="single" w:sz="8" w:space="0" w:color="auto"/>
              <w:right w:val="single" w:sz="8" w:space="0" w:color="auto"/>
            </w:tcBorders>
            <w:shd w:val="clear" w:color="auto" w:fill="auto"/>
            <w:vAlign w:val="center"/>
            <w:hideMark/>
          </w:tcPr>
          <w:p w:rsidR="0008197B" w:rsidRPr="00BA65C1" w:rsidRDefault="0008197B" w:rsidP="00724F36">
            <w:pPr>
              <w:jc w:val="right"/>
              <w:rPr>
                <w:color w:val="000000" w:themeColor="text1"/>
                <w:sz w:val="28"/>
                <w:szCs w:val="28"/>
              </w:rPr>
            </w:pPr>
            <w:r w:rsidRPr="00BA65C1">
              <w:rPr>
                <w:color w:val="000000" w:themeColor="text1"/>
                <w:sz w:val="28"/>
                <w:szCs w:val="28"/>
              </w:rPr>
              <w:t>12 845</w:t>
            </w:r>
          </w:p>
        </w:tc>
        <w:tc>
          <w:tcPr>
            <w:tcW w:w="544" w:type="pct"/>
            <w:tcBorders>
              <w:top w:val="nil"/>
              <w:left w:val="nil"/>
              <w:bottom w:val="single" w:sz="8" w:space="0" w:color="auto"/>
              <w:right w:val="single" w:sz="8" w:space="0" w:color="auto"/>
            </w:tcBorders>
            <w:shd w:val="clear" w:color="auto" w:fill="auto"/>
            <w:vAlign w:val="center"/>
            <w:hideMark/>
          </w:tcPr>
          <w:p w:rsidR="0008197B" w:rsidRPr="00BA65C1" w:rsidRDefault="0008197B" w:rsidP="00724F36">
            <w:pPr>
              <w:jc w:val="right"/>
              <w:rPr>
                <w:b/>
                <w:bCs/>
                <w:i/>
                <w:iCs/>
                <w:color w:val="000000" w:themeColor="text1"/>
                <w:sz w:val="28"/>
                <w:szCs w:val="28"/>
              </w:rPr>
            </w:pPr>
            <w:r w:rsidRPr="00BA65C1">
              <w:rPr>
                <w:b/>
                <w:bCs/>
                <w:i/>
                <w:iCs/>
                <w:color w:val="000000" w:themeColor="text1"/>
                <w:sz w:val="28"/>
                <w:szCs w:val="28"/>
              </w:rPr>
              <w:t>16 607</w:t>
            </w:r>
          </w:p>
        </w:tc>
        <w:tc>
          <w:tcPr>
            <w:tcW w:w="624" w:type="pct"/>
            <w:tcBorders>
              <w:top w:val="nil"/>
              <w:left w:val="nil"/>
              <w:bottom w:val="single" w:sz="8" w:space="0" w:color="auto"/>
              <w:right w:val="single" w:sz="8" w:space="0" w:color="auto"/>
            </w:tcBorders>
            <w:shd w:val="clear" w:color="auto" w:fill="auto"/>
            <w:vAlign w:val="center"/>
            <w:hideMark/>
          </w:tcPr>
          <w:p w:rsidR="0008197B" w:rsidRPr="00BA65C1" w:rsidRDefault="0008197B" w:rsidP="00724F36">
            <w:pPr>
              <w:jc w:val="right"/>
              <w:rPr>
                <w:i/>
                <w:iCs/>
                <w:color w:val="000000" w:themeColor="text1"/>
                <w:sz w:val="28"/>
                <w:szCs w:val="28"/>
              </w:rPr>
            </w:pPr>
            <w:r w:rsidRPr="00BA65C1">
              <w:rPr>
                <w:i/>
                <w:iCs/>
                <w:color w:val="000000" w:themeColor="text1"/>
                <w:sz w:val="28"/>
                <w:szCs w:val="28"/>
              </w:rPr>
              <w:t>3 762</w:t>
            </w:r>
          </w:p>
        </w:tc>
      </w:tr>
      <w:tr w:rsidR="00BA65C1" w:rsidRPr="00BA65C1" w:rsidTr="00724F36">
        <w:trPr>
          <w:trHeight w:val="384"/>
        </w:trPr>
        <w:tc>
          <w:tcPr>
            <w:tcW w:w="353" w:type="pct"/>
            <w:tcBorders>
              <w:top w:val="nil"/>
              <w:left w:val="single" w:sz="8" w:space="0" w:color="auto"/>
              <w:bottom w:val="single" w:sz="8" w:space="0" w:color="auto"/>
              <w:right w:val="single" w:sz="8" w:space="0" w:color="auto"/>
            </w:tcBorders>
            <w:shd w:val="clear" w:color="auto" w:fill="auto"/>
            <w:vAlign w:val="center"/>
            <w:hideMark/>
          </w:tcPr>
          <w:p w:rsidR="0008197B" w:rsidRPr="00BA65C1" w:rsidRDefault="0008197B" w:rsidP="00724F36">
            <w:pPr>
              <w:jc w:val="right"/>
              <w:rPr>
                <w:i/>
                <w:iCs/>
                <w:color w:val="000000" w:themeColor="text1"/>
                <w:sz w:val="28"/>
                <w:szCs w:val="28"/>
              </w:rPr>
            </w:pPr>
            <w:r w:rsidRPr="00BA65C1">
              <w:rPr>
                <w:i/>
                <w:iCs/>
                <w:color w:val="000000" w:themeColor="text1"/>
                <w:sz w:val="28"/>
                <w:szCs w:val="28"/>
              </w:rPr>
              <w:t>2</w:t>
            </w:r>
          </w:p>
        </w:tc>
        <w:tc>
          <w:tcPr>
            <w:tcW w:w="2240" w:type="pct"/>
            <w:tcBorders>
              <w:top w:val="nil"/>
              <w:left w:val="nil"/>
              <w:bottom w:val="single" w:sz="8" w:space="0" w:color="auto"/>
              <w:right w:val="single" w:sz="8" w:space="0" w:color="auto"/>
            </w:tcBorders>
            <w:shd w:val="clear" w:color="auto" w:fill="auto"/>
            <w:vAlign w:val="center"/>
            <w:hideMark/>
          </w:tcPr>
          <w:p w:rsidR="0008197B" w:rsidRPr="00BA65C1" w:rsidRDefault="0008197B" w:rsidP="00724F36">
            <w:pPr>
              <w:rPr>
                <w:i/>
                <w:iCs/>
                <w:color w:val="000000" w:themeColor="text1"/>
                <w:sz w:val="28"/>
                <w:szCs w:val="28"/>
              </w:rPr>
            </w:pPr>
            <w:r w:rsidRPr="00BA65C1">
              <w:rPr>
                <w:i/>
                <w:iCs/>
                <w:color w:val="000000" w:themeColor="text1"/>
                <w:sz w:val="28"/>
                <w:szCs w:val="28"/>
              </w:rPr>
              <w:t>Просмотры* (посещения)</w:t>
            </w:r>
          </w:p>
        </w:tc>
        <w:tc>
          <w:tcPr>
            <w:tcW w:w="642" w:type="pct"/>
            <w:tcBorders>
              <w:top w:val="nil"/>
              <w:left w:val="nil"/>
              <w:bottom w:val="single" w:sz="8" w:space="0" w:color="auto"/>
              <w:right w:val="single" w:sz="8" w:space="0" w:color="auto"/>
            </w:tcBorders>
            <w:shd w:val="clear" w:color="auto" w:fill="auto"/>
            <w:vAlign w:val="center"/>
            <w:hideMark/>
          </w:tcPr>
          <w:p w:rsidR="0008197B" w:rsidRPr="00BA65C1" w:rsidRDefault="0008197B" w:rsidP="00724F36">
            <w:pPr>
              <w:jc w:val="right"/>
              <w:rPr>
                <w:color w:val="000000" w:themeColor="text1"/>
                <w:sz w:val="28"/>
                <w:szCs w:val="28"/>
              </w:rPr>
            </w:pPr>
            <w:r w:rsidRPr="00BA65C1">
              <w:rPr>
                <w:color w:val="000000" w:themeColor="text1"/>
                <w:sz w:val="28"/>
                <w:szCs w:val="28"/>
              </w:rPr>
              <w:t>45 348</w:t>
            </w:r>
          </w:p>
        </w:tc>
        <w:tc>
          <w:tcPr>
            <w:tcW w:w="597" w:type="pct"/>
            <w:tcBorders>
              <w:top w:val="nil"/>
              <w:left w:val="nil"/>
              <w:bottom w:val="single" w:sz="8" w:space="0" w:color="auto"/>
              <w:right w:val="single" w:sz="8" w:space="0" w:color="auto"/>
            </w:tcBorders>
            <w:shd w:val="clear" w:color="auto" w:fill="auto"/>
            <w:vAlign w:val="center"/>
            <w:hideMark/>
          </w:tcPr>
          <w:p w:rsidR="0008197B" w:rsidRPr="00BA65C1" w:rsidRDefault="0008197B" w:rsidP="00724F36">
            <w:pPr>
              <w:jc w:val="right"/>
              <w:rPr>
                <w:color w:val="000000" w:themeColor="text1"/>
                <w:sz w:val="28"/>
                <w:szCs w:val="28"/>
              </w:rPr>
            </w:pPr>
            <w:r w:rsidRPr="00BA65C1">
              <w:rPr>
                <w:color w:val="000000" w:themeColor="text1"/>
                <w:sz w:val="28"/>
                <w:szCs w:val="28"/>
              </w:rPr>
              <w:t>38 944</w:t>
            </w:r>
          </w:p>
        </w:tc>
        <w:tc>
          <w:tcPr>
            <w:tcW w:w="544" w:type="pct"/>
            <w:tcBorders>
              <w:top w:val="nil"/>
              <w:left w:val="nil"/>
              <w:bottom w:val="single" w:sz="8" w:space="0" w:color="auto"/>
              <w:right w:val="single" w:sz="8" w:space="0" w:color="auto"/>
            </w:tcBorders>
            <w:shd w:val="clear" w:color="auto" w:fill="auto"/>
            <w:vAlign w:val="center"/>
            <w:hideMark/>
          </w:tcPr>
          <w:p w:rsidR="0008197B" w:rsidRPr="00BA65C1" w:rsidRDefault="0008197B" w:rsidP="00724F36">
            <w:pPr>
              <w:jc w:val="right"/>
              <w:rPr>
                <w:b/>
                <w:bCs/>
                <w:i/>
                <w:iCs/>
                <w:color w:val="000000" w:themeColor="text1"/>
                <w:sz w:val="28"/>
                <w:szCs w:val="28"/>
              </w:rPr>
            </w:pPr>
            <w:r w:rsidRPr="00BA65C1">
              <w:rPr>
                <w:b/>
                <w:bCs/>
                <w:i/>
                <w:iCs/>
                <w:color w:val="000000" w:themeColor="text1"/>
                <w:sz w:val="28"/>
                <w:szCs w:val="28"/>
              </w:rPr>
              <w:t>44 924</w:t>
            </w:r>
          </w:p>
        </w:tc>
        <w:tc>
          <w:tcPr>
            <w:tcW w:w="624" w:type="pct"/>
            <w:tcBorders>
              <w:top w:val="nil"/>
              <w:left w:val="nil"/>
              <w:bottom w:val="single" w:sz="8" w:space="0" w:color="auto"/>
              <w:right w:val="single" w:sz="8" w:space="0" w:color="auto"/>
            </w:tcBorders>
            <w:shd w:val="clear" w:color="auto" w:fill="auto"/>
            <w:vAlign w:val="center"/>
            <w:hideMark/>
          </w:tcPr>
          <w:p w:rsidR="0008197B" w:rsidRPr="00BA65C1" w:rsidRDefault="0008197B" w:rsidP="00724F36">
            <w:pPr>
              <w:jc w:val="right"/>
              <w:rPr>
                <w:i/>
                <w:iCs/>
                <w:color w:val="000000" w:themeColor="text1"/>
                <w:sz w:val="28"/>
                <w:szCs w:val="28"/>
              </w:rPr>
            </w:pPr>
            <w:r w:rsidRPr="00BA65C1">
              <w:rPr>
                <w:i/>
                <w:iCs/>
                <w:color w:val="000000" w:themeColor="text1"/>
                <w:sz w:val="28"/>
                <w:szCs w:val="28"/>
              </w:rPr>
              <w:t>5 980</w:t>
            </w:r>
          </w:p>
        </w:tc>
      </w:tr>
    </w:tbl>
    <w:p w:rsidR="0008197B" w:rsidRPr="00BA65C1" w:rsidRDefault="0008197B" w:rsidP="0008197B">
      <w:pPr>
        <w:rPr>
          <w:rFonts w:eastAsia="Calibri"/>
          <w:i/>
          <w:color w:val="000000" w:themeColor="text1"/>
          <w:sz w:val="28"/>
          <w:szCs w:val="28"/>
        </w:rPr>
      </w:pPr>
    </w:p>
    <w:p w:rsidR="0008197B" w:rsidRPr="00BA65C1" w:rsidRDefault="0008197B" w:rsidP="0008197B">
      <w:pPr>
        <w:rPr>
          <w:rFonts w:eastAsia="Calibri"/>
          <w:i/>
          <w:color w:val="000000" w:themeColor="text1"/>
          <w:sz w:val="28"/>
          <w:szCs w:val="28"/>
        </w:rPr>
      </w:pPr>
      <w:r w:rsidRPr="00BA65C1">
        <w:rPr>
          <w:rFonts w:eastAsia="Calibri"/>
          <w:i/>
          <w:color w:val="000000" w:themeColor="text1"/>
          <w:sz w:val="28"/>
          <w:szCs w:val="28"/>
        </w:rPr>
        <w:t xml:space="preserve">*Посетители: количество уникальных посетителей сайта (точнее, количество браузеров). Идентификация происходит с помощью </w:t>
      </w:r>
      <w:proofErr w:type="spellStart"/>
      <w:r w:rsidRPr="00BA65C1">
        <w:rPr>
          <w:rFonts w:eastAsia="Calibri"/>
          <w:i/>
          <w:color w:val="000000" w:themeColor="text1"/>
          <w:sz w:val="28"/>
          <w:szCs w:val="28"/>
        </w:rPr>
        <w:t>cookies</w:t>
      </w:r>
      <w:proofErr w:type="spellEnd"/>
      <w:r w:rsidRPr="00BA65C1">
        <w:rPr>
          <w:rFonts w:eastAsia="Calibri"/>
          <w:i/>
          <w:color w:val="000000" w:themeColor="text1"/>
          <w:sz w:val="28"/>
          <w:szCs w:val="28"/>
        </w:rPr>
        <w:t xml:space="preserve">. </w:t>
      </w:r>
    </w:p>
    <w:p w:rsidR="0008197B" w:rsidRPr="00BA65C1" w:rsidRDefault="0008197B" w:rsidP="0008197B">
      <w:pPr>
        <w:rPr>
          <w:rFonts w:eastAsia="Calibri"/>
          <w:i/>
          <w:color w:val="000000" w:themeColor="text1"/>
          <w:sz w:val="28"/>
          <w:szCs w:val="28"/>
        </w:rPr>
      </w:pPr>
      <w:r w:rsidRPr="00BA65C1">
        <w:rPr>
          <w:rFonts w:eastAsia="Calibri"/>
          <w:i/>
          <w:color w:val="000000" w:themeColor="text1"/>
          <w:sz w:val="28"/>
          <w:szCs w:val="28"/>
        </w:rPr>
        <w:t>*Просмотры: количество загрузок страниц сайта.</w:t>
      </w:r>
    </w:p>
    <w:p w:rsidR="0008197B" w:rsidRPr="009567C2" w:rsidRDefault="0008197B" w:rsidP="009567C2">
      <w:pPr>
        <w:spacing w:line="240" w:lineRule="atLeast"/>
        <w:ind w:firstLine="709"/>
        <w:contextualSpacing/>
        <w:jc w:val="both"/>
        <w:rPr>
          <w:color w:val="000000" w:themeColor="text1"/>
          <w:sz w:val="28"/>
          <w:szCs w:val="28"/>
        </w:rPr>
      </w:pPr>
      <w:r w:rsidRPr="00BA65C1">
        <w:rPr>
          <w:color w:val="000000" w:themeColor="text1"/>
          <w:sz w:val="28"/>
          <w:szCs w:val="28"/>
        </w:rPr>
        <w:t xml:space="preserve">На страницах сайта размещена также информация, рассказывающая о работе библиотек, о клубах по интересам. Большое внимание на сайте уделено </w:t>
      </w:r>
      <w:r w:rsidRPr="00BA65C1">
        <w:rPr>
          <w:color w:val="000000" w:themeColor="text1"/>
          <w:sz w:val="28"/>
          <w:szCs w:val="28"/>
        </w:rPr>
        <w:lastRenderedPageBreak/>
        <w:t>демонстрации лучшей литературы, книжным новинкам, периодическим изданиям, которыми располагают фонды библиотек, что вызывает особую заинтересованность удаленных пользователей. В 2019 году сайт посетили</w:t>
      </w:r>
      <w:r w:rsidR="009567C2">
        <w:rPr>
          <w:color w:val="000000" w:themeColor="text1"/>
          <w:sz w:val="28"/>
          <w:szCs w:val="28"/>
        </w:rPr>
        <w:t xml:space="preserve"> 34118 удаленных пользователей.</w:t>
      </w:r>
    </w:p>
    <w:p w:rsidR="0008197B" w:rsidRPr="009567C2" w:rsidRDefault="0008197B" w:rsidP="0008197B">
      <w:pPr>
        <w:spacing w:line="240" w:lineRule="atLeast"/>
        <w:ind w:firstLine="708"/>
        <w:jc w:val="both"/>
        <w:rPr>
          <w:color w:val="000000" w:themeColor="text1"/>
          <w:sz w:val="28"/>
          <w:szCs w:val="28"/>
        </w:rPr>
      </w:pPr>
      <w:r w:rsidRPr="002126CF">
        <w:rPr>
          <w:color w:val="0070C0"/>
          <w:sz w:val="28"/>
          <w:szCs w:val="28"/>
        </w:rPr>
        <w:t xml:space="preserve"> </w:t>
      </w:r>
      <w:r w:rsidRPr="009567C2">
        <w:rPr>
          <w:color w:val="000000" w:themeColor="text1"/>
          <w:sz w:val="28"/>
          <w:szCs w:val="28"/>
        </w:rPr>
        <w:t xml:space="preserve">Группы и страницы в социальных сетях имеют 11 библиотек, на 1 больше в сравнении с прошлым годом (ЦМБ, ЦМДБ, </w:t>
      </w:r>
      <w:proofErr w:type="spellStart"/>
      <w:r w:rsidRPr="009567C2">
        <w:rPr>
          <w:color w:val="000000" w:themeColor="text1"/>
          <w:sz w:val="28"/>
          <w:szCs w:val="28"/>
        </w:rPr>
        <w:t>Саккуловская</w:t>
      </w:r>
      <w:proofErr w:type="spellEnd"/>
      <w:r w:rsidRPr="009567C2">
        <w:rPr>
          <w:color w:val="000000" w:themeColor="text1"/>
          <w:sz w:val="28"/>
          <w:szCs w:val="28"/>
        </w:rPr>
        <w:t xml:space="preserve">, Мичуринская, </w:t>
      </w:r>
      <w:proofErr w:type="spellStart"/>
      <w:r w:rsidRPr="009567C2">
        <w:rPr>
          <w:color w:val="000000" w:themeColor="text1"/>
          <w:sz w:val="28"/>
          <w:szCs w:val="28"/>
        </w:rPr>
        <w:t>Полетаевская</w:t>
      </w:r>
      <w:proofErr w:type="spellEnd"/>
      <w:r w:rsidRPr="009567C2">
        <w:rPr>
          <w:color w:val="000000" w:themeColor="text1"/>
          <w:sz w:val="28"/>
          <w:szCs w:val="28"/>
        </w:rPr>
        <w:t xml:space="preserve">, Есаульская, Солнечная, </w:t>
      </w:r>
      <w:proofErr w:type="spellStart"/>
      <w:r w:rsidRPr="009567C2">
        <w:rPr>
          <w:color w:val="000000" w:themeColor="text1"/>
          <w:sz w:val="28"/>
          <w:szCs w:val="28"/>
        </w:rPr>
        <w:t>Касаргинская</w:t>
      </w:r>
      <w:proofErr w:type="spellEnd"/>
      <w:r w:rsidRPr="009567C2">
        <w:rPr>
          <w:color w:val="000000" w:themeColor="text1"/>
          <w:sz w:val="28"/>
          <w:szCs w:val="28"/>
        </w:rPr>
        <w:t xml:space="preserve">, Краснопольская, </w:t>
      </w:r>
      <w:proofErr w:type="spellStart"/>
      <w:r w:rsidRPr="009567C2">
        <w:rPr>
          <w:color w:val="000000" w:themeColor="text1"/>
          <w:sz w:val="28"/>
          <w:szCs w:val="28"/>
        </w:rPr>
        <w:t>Бутаковская</w:t>
      </w:r>
      <w:proofErr w:type="spellEnd"/>
      <w:r w:rsidRPr="009567C2">
        <w:rPr>
          <w:color w:val="000000" w:themeColor="text1"/>
          <w:sz w:val="28"/>
          <w:szCs w:val="28"/>
        </w:rPr>
        <w:t xml:space="preserve"> и </w:t>
      </w:r>
      <w:proofErr w:type="spellStart"/>
      <w:r w:rsidRPr="009567C2">
        <w:rPr>
          <w:color w:val="000000" w:themeColor="text1"/>
          <w:sz w:val="28"/>
          <w:szCs w:val="28"/>
        </w:rPr>
        <w:t>Рощинская</w:t>
      </w:r>
      <w:proofErr w:type="spellEnd"/>
      <w:r w:rsidRPr="009567C2">
        <w:rPr>
          <w:color w:val="000000" w:themeColor="text1"/>
          <w:sz w:val="28"/>
          <w:szCs w:val="28"/>
        </w:rPr>
        <w:t xml:space="preserve"> библиотеки).</w:t>
      </w:r>
    </w:p>
    <w:p w:rsidR="0008197B" w:rsidRPr="009567C2" w:rsidRDefault="0008197B" w:rsidP="0008197B">
      <w:pPr>
        <w:spacing w:line="240" w:lineRule="atLeast"/>
        <w:ind w:firstLine="709"/>
        <w:jc w:val="both"/>
        <w:rPr>
          <w:color w:val="000000" w:themeColor="text1"/>
          <w:sz w:val="28"/>
          <w:szCs w:val="28"/>
        </w:rPr>
      </w:pPr>
      <w:r w:rsidRPr="009567C2">
        <w:rPr>
          <w:color w:val="000000" w:themeColor="text1"/>
          <w:sz w:val="28"/>
          <w:szCs w:val="28"/>
        </w:rPr>
        <w:t xml:space="preserve">В сравнении с прошлым годом, количество друзей и подписчиков библиотек в соц. сетях возросло на 33,2% (+1594 чел.), из них: во «ВК» выросло на 23,12% (+823 чел.), в «Одноклассниках» – на 68,52% (+494 чел.). </w:t>
      </w:r>
    </w:p>
    <w:p w:rsidR="0008197B" w:rsidRPr="009567C2" w:rsidRDefault="0008197B" w:rsidP="0008197B">
      <w:pPr>
        <w:spacing w:line="240" w:lineRule="atLeast"/>
        <w:ind w:firstLine="709"/>
        <w:jc w:val="both"/>
        <w:rPr>
          <w:color w:val="000000" w:themeColor="text1"/>
          <w:sz w:val="28"/>
          <w:szCs w:val="28"/>
        </w:rPr>
      </w:pPr>
      <w:r w:rsidRPr="009567C2">
        <w:rPr>
          <w:color w:val="000000" w:themeColor="text1"/>
          <w:sz w:val="28"/>
          <w:szCs w:val="28"/>
        </w:rPr>
        <w:t>Из всего количества подписчиков и друзей 68,8% состоят во «</w:t>
      </w:r>
      <w:proofErr w:type="spellStart"/>
      <w:r w:rsidRPr="009567C2">
        <w:rPr>
          <w:color w:val="000000" w:themeColor="text1"/>
          <w:sz w:val="28"/>
          <w:szCs w:val="28"/>
        </w:rPr>
        <w:t>ВКонтакте</w:t>
      </w:r>
      <w:proofErr w:type="spellEnd"/>
      <w:r w:rsidRPr="009567C2">
        <w:rPr>
          <w:color w:val="000000" w:themeColor="text1"/>
          <w:sz w:val="28"/>
          <w:szCs w:val="28"/>
        </w:rPr>
        <w:t>», 18,63% – в «Одноклассниках» и 12,57% в «</w:t>
      </w:r>
      <w:proofErr w:type="spellStart"/>
      <w:r w:rsidRPr="009567C2">
        <w:rPr>
          <w:color w:val="000000" w:themeColor="text1"/>
          <w:sz w:val="28"/>
          <w:szCs w:val="28"/>
        </w:rPr>
        <w:t>Инстаграм</w:t>
      </w:r>
      <w:proofErr w:type="spellEnd"/>
      <w:r w:rsidRPr="009567C2">
        <w:rPr>
          <w:color w:val="000000" w:themeColor="text1"/>
          <w:sz w:val="28"/>
          <w:szCs w:val="28"/>
        </w:rPr>
        <w:t>». В 2019 году доля подписчиков в «</w:t>
      </w:r>
      <w:proofErr w:type="spellStart"/>
      <w:r w:rsidRPr="009567C2">
        <w:rPr>
          <w:color w:val="000000" w:themeColor="text1"/>
          <w:sz w:val="28"/>
          <w:szCs w:val="28"/>
        </w:rPr>
        <w:t>Инстаграм</w:t>
      </w:r>
      <w:proofErr w:type="spellEnd"/>
      <w:r w:rsidRPr="009567C2">
        <w:rPr>
          <w:color w:val="000000" w:themeColor="text1"/>
          <w:sz w:val="28"/>
          <w:szCs w:val="28"/>
        </w:rPr>
        <w:t xml:space="preserve"> выросла в 3 раза, в «</w:t>
      </w:r>
      <w:proofErr w:type="spellStart"/>
      <w:r w:rsidRPr="009567C2">
        <w:rPr>
          <w:color w:val="000000" w:themeColor="text1"/>
          <w:sz w:val="28"/>
          <w:szCs w:val="28"/>
        </w:rPr>
        <w:t>Однокласниках</w:t>
      </w:r>
      <w:proofErr w:type="spellEnd"/>
      <w:r w:rsidRPr="009567C2">
        <w:rPr>
          <w:color w:val="000000" w:themeColor="text1"/>
          <w:sz w:val="28"/>
          <w:szCs w:val="28"/>
        </w:rPr>
        <w:t>» в 1,4 раза. Этот рост сопровождался снижением доли подписчиков «</w:t>
      </w:r>
      <w:proofErr w:type="spellStart"/>
      <w:r w:rsidRPr="009567C2">
        <w:rPr>
          <w:color w:val="000000" w:themeColor="text1"/>
          <w:sz w:val="28"/>
          <w:szCs w:val="28"/>
        </w:rPr>
        <w:t>ВКонтакте</w:t>
      </w:r>
      <w:proofErr w:type="spellEnd"/>
      <w:r w:rsidRPr="009567C2">
        <w:rPr>
          <w:color w:val="000000" w:themeColor="text1"/>
          <w:sz w:val="28"/>
          <w:szCs w:val="28"/>
        </w:rPr>
        <w:t>» на 17%.</w:t>
      </w:r>
    </w:p>
    <w:p w:rsidR="0008197B" w:rsidRPr="009567C2" w:rsidRDefault="0008197B" w:rsidP="009567C2">
      <w:pPr>
        <w:spacing w:line="240" w:lineRule="atLeast"/>
        <w:ind w:firstLine="709"/>
        <w:jc w:val="both"/>
        <w:rPr>
          <w:color w:val="000000" w:themeColor="text1"/>
          <w:sz w:val="28"/>
          <w:szCs w:val="28"/>
        </w:rPr>
      </w:pPr>
      <w:r w:rsidRPr="009567C2">
        <w:rPr>
          <w:color w:val="000000" w:themeColor="text1"/>
          <w:sz w:val="28"/>
          <w:szCs w:val="28"/>
        </w:rPr>
        <w:t>Популярность «</w:t>
      </w:r>
      <w:proofErr w:type="spellStart"/>
      <w:r w:rsidRPr="009567C2">
        <w:rPr>
          <w:color w:val="000000" w:themeColor="text1"/>
          <w:sz w:val="28"/>
          <w:szCs w:val="28"/>
        </w:rPr>
        <w:t>Инстаграм</w:t>
      </w:r>
      <w:proofErr w:type="spellEnd"/>
      <w:r w:rsidRPr="009567C2">
        <w:rPr>
          <w:color w:val="000000" w:themeColor="text1"/>
          <w:sz w:val="28"/>
          <w:szCs w:val="28"/>
        </w:rPr>
        <w:t xml:space="preserve">» можно объяснить простотой восприятия, т.к. контент данной </w:t>
      </w:r>
      <w:proofErr w:type="spellStart"/>
      <w:r w:rsidRPr="009567C2">
        <w:rPr>
          <w:color w:val="000000" w:themeColor="text1"/>
          <w:sz w:val="28"/>
          <w:szCs w:val="28"/>
        </w:rPr>
        <w:t>соцсети</w:t>
      </w:r>
      <w:proofErr w:type="spellEnd"/>
      <w:r w:rsidRPr="009567C2">
        <w:rPr>
          <w:color w:val="000000" w:themeColor="text1"/>
          <w:sz w:val="28"/>
          <w:szCs w:val="28"/>
        </w:rPr>
        <w:t xml:space="preserve"> предполагает сжатый формат подачи информации, что облегчает её восприятие.</w:t>
      </w:r>
      <w:r w:rsidR="009567C2" w:rsidRPr="009567C2">
        <w:rPr>
          <w:color w:val="000000" w:themeColor="text1"/>
          <w:sz w:val="28"/>
          <w:szCs w:val="28"/>
        </w:rPr>
        <w:t xml:space="preserve"> </w:t>
      </w:r>
      <w:r w:rsidRPr="009567C2">
        <w:rPr>
          <w:color w:val="000000" w:themeColor="text1"/>
          <w:sz w:val="28"/>
          <w:szCs w:val="28"/>
        </w:rPr>
        <w:t xml:space="preserve">К сети WI-FI подключены только </w:t>
      </w:r>
      <w:r w:rsidR="009567C2" w:rsidRPr="009567C2">
        <w:rPr>
          <w:color w:val="000000" w:themeColor="text1"/>
          <w:sz w:val="28"/>
          <w:szCs w:val="28"/>
        </w:rPr>
        <w:t xml:space="preserve">2 </w:t>
      </w:r>
      <w:proofErr w:type="spellStart"/>
      <w:r w:rsidR="009567C2" w:rsidRPr="009567C2">
        <w:rPr>
          <w:color w:val="000000" w:themeColor="text1"/>
          <w:sz w:val="28"/>
          <w:szCs w:val="28"/>
        </w:rPr>
        <w:t>билиотеки</w:t>
      </w:r>
      <w:proofErr w:type="spellEnd"/>
      <w:r w:rsidR="009567C2" w:rsidRPr="009567C2">
        <w:rPr>
          <w:color w:val="000000" w:themeColor="text1"/>
          <w:sz w:val="28"/>
          <w:szCs w:val="28"/>
        </w:rPr>
        <w:t xml:space="preserve">: в п. Красное поле и П. Полетаево.  </w:t>
      </w:r>
      <w:r w:rsidRPr="009567C2">
        <w:rPr>
          <w:color w:val="000000" w:themeColor="text1"/>
          <w:sz w:val="28"/>
          <w:szCs w:val="28"/>
        </w:rPr>
        <w:t>Скайп подключен в 13 библиотеках с проводным интернетом и имеющих ноутбук или компьютеры, оснащённые веб-камерами: ЦМБ, с. Архангельское, п. Красное Поле, п. Трубный, п. Теченский, п. Есаульский, п. Рощино, п. Мирный, п. Саргазы, п. </w:t>
      </w:r>
      <w:proofErr w:type="spellStart"/>
      <w:r w:rsidRPr="009567C2">
        <w:rPr>
          <w:color w:val="000000" w:themeColor="text1"/>
          <w:sz w:val="28"/>
          <w:szCs w:val="28"/>
        </w:rPr>
        <w:t>Саккулово</w:t>
      </w:r>
      <w:proofErr w:type="spellEnd"/>
      <w:r w:rsidRPr="009567C2">
        <w:rPr>
          <w:color w:val="000000" w:themeColor="text1"/>
          <w:sz w:val="28"/>
          <w:szCs w:val="28"/>
        </w:rPr>
        <w:t xml:space="preserve">, п. Томино, п. Солнечный, п. Полетаево. </w:t>
      </w:r>
    </w:p>
    <w:p w:rsidR="0008197B" w:rsidRPr="009567C2" w:rsidRDefault="0008197B" w:rsidP="0008197B">
      <w:pPr>
        <w:spacing w:line="240" w:lineRule="atLeast"/>
        <w:ind w:firstLine="708"/>
        <w:jc w:val="both"/>
        <w:rPr>
          <w:color w:val="000000" w:themeColor="text1"/>
          <w:sz w:val="28"/>
          <w:szCs w:val="28"/>
        </w:rPr>
      </w:pPr>
      <w:r w:rsidRPr="009567C2">
        <w:rPr>
          <w:color w:val="000000" w:themeColor="text1"/>
          <w:sz w:val="28"/>
          <w:szCs w:val="28"/>
        </w:rPr>
        <w:t>В работе с читателями применяется одно из самых известных приложений дополненной реальности «</w:t>
      </w:r>
      <w:r w:rsidRPr="009567C2">
        <w:rPr>
          <w:color w:val="000000" w:themeColor="text1"/>
          <w:sz w:val="28"/>
          <w:szCs w:val="28"/>
          <w:lang w:val="en-US"/>
        </w:rPr>
        <w:t>HP</w:t>
      </w:r>
      <w:r w:rsidRPr="009567C2">
        <w:rPr>
          <w:color w:val="000000" w:themeColor="text1"/>
          <w:sz w:val="28"/>
          <w:szCs w:val="28"/>
        </w:rPr>
        <w:t xml:space="preserve"> </w:t>
      </w:r>
      <w:r w:rsidRPr="009567C2">
        <w:rPr>
          <w:color w:val="000000" w:themeColor="text1"/>
          <w:sz w:val="28"/>
          <w:szCs w:val="28"/>
          <w:lang w:val="en-US"/>
        </w:rPr>
        <w:t>Reveal</w:t>
      </w:r>
      <w:r w:rsidRPr="009567C2">
        <w:rPr>
          <w:color w:val="000000" w:themeColor="text1"/>
          <w:sz w:val="28"/>
          <w:szCs w:val="28"/>
        </w:rPr>
        <w:t xml:space="preserve">». Сферы применения данной технологии очень широки: от игровой индустрии до медицины. В стороне не остались и библиотеки Сосновского района, в работе которых с 2016 года используется мобильное приложение дополненной реальности HP </w:t>
      </w:r>
      <w:proofErr w:type="spellStart"/>
      <w:r w:rsidRPr="009567C2">
        <w:rPr>
          <w:color w:val="000000" w:themeColor="text1"/>
          <w:sz w:val="28"/>
          <w:szCs w:val="28"/>
        </w:rPr>
        <w:t>Reveal</w:t>
      </w:r>
      <w:proofErr w:type="spellEnd"/>
      <w:r w:rsidRPr="009567C2">
        <w:rPr>
          <w:color w:val="000000" w:themeColor="text1"/>
          <w:sz w:val="28"/>
          <w:szCs w:val="28"/>
        </w:rPr>
        <w:t xml:space="preserve"> (</w:t>
      </w:r>
      <w:proofErr w:type="spellStart"/>
      <w:r w:rsidRPr="009567C2">
        <w:rPr>
          <w:color w:val="000000" w:themeColor="text1"/>
          <w:sz w:val="28"/>
          <w:szCs w:val="28"/>
        </w:rPr>
        <w:t>Aurasma</w:t>
      </w:r>
      <w:proofErr w:type="spellEnd"/>
      <w:r w:rsidRPr="009567C2">
        <w:rPr>
          <w:color w:val="000000" w:themeColor="text1"/>
          <w:sz w:val="28"/>
          <w:szCs w:val="28"/>
        </w:rPr>
        <w:t>).</w:t>
      </w:r>
    </w:p>
    <w:p w:rsidR="0008197B" w:rsidRPr="009567C2" w:rsidRDefault="0008197B" w:rsidP="0008197B">
      <w:pPr>
        <w:autoSpaceDE w:val="0"/>
        <w:autoSpaceDN w:val="0"/>
        <w:adjustRightInd w:val="0"/>
        <w:spacing w:line="240" w:lineRule="atLeast"/>
        <w:ind w:firstLine="709"/>
        <w:jc w:val="both"/>
        <w:rPr>
          <w:b/>
          <w:color w:val="000000" w:themeColor="text1"/>
          <w:sz w:val="28"/>
        </w:rPr>
      </w:pPr>
      <w:r w:rsidRPr="009567C2">
        <w:rPr>
          <w:color w:val="000000" w:themeColor="text1"/>
          <w:sz w:val="28"/>
        </w:rPr>
        <w:t>В марте состоялось расширенное заседании коллегии Министерств</w:t>
      </w:r>
      <w:r w:rsidR="009567C2" w:rsidRPr="009567C2">
        <w:rPr>
          <w:color w:val="000000" w:themeColor="text1"/>
          <w:sz w:val="28"/>
        </w:rPr>
        <w:t>а культуры Челябинской области по итогам</w:t>
      </w:r>
      <w:r w:rsidRPr="009567C2">
        <w:rPr>
          <w:color w:val="000000" w:themeColor="text1"/>
          <w:sz w:val="28"/>
        </w:rPr>
        <w:t xml:space="preserve"> работы культурной сферы за 2018 год. Сотрудники МКУК «МЦБС» приняли участие в работе круглого стола по теме</w:t>
      </w:r>
      <w:r w:rsidR="009567C2" w:rsidRPr="009567C2">
        <w:rPr>
          <w:color w:val="000000" w:themeColor="text1"/>
          <w:sz w:val="28"/>
        </w:rPr>
        <w:t>: «Культура в электронном мире». Б</w:t>
      </w:r>
      <w:r w:rsidRPr="009567C2">
        <w:rPr>
          <w:color w:val="000000" w:themeColor="text1"/>
          <w:sz w:val="28"/>
        </w:rPr>
        <w:t xml:space="preserve">иблиотекарь </w:t>
      </w:r>
      <w:r w:rsidR="009567C2" w:rsidRPr="009567C2">
        <w:rPr>
          <w:color w:val="000000" w:themeColor="text1"/>
          <w:sz w:val="28"/>
        </w:rPr>
        <w:t>и</w:t>
      </w:r>
      <w:r w:rsidRPr="009567C2">
        <w:rPr>
          <w:color w:val="000000" w:themeColor="text1"/>
          <w:sz w:val="28"/>
        </w:rPr>
        <w:t>нформационного отдела МКУК МЦБС Сосновского района выступил с докладом по теме: «Возможности использования технологии дополненной реальности в библиотеках».</w:t>
      </w:r>
    </w:p>
    <w:p w:rsidR="0008197B" w:rsidRPr="009567C2" w:rsidRDefault="0008197B" w:rsidP="009567C2">
      <w:pPr>
        <w:spacing w:line="240" w:lineRule="atLeast"/>
        <w:ind w:firstLine="708"/>
        <w:jc w:val="both"/>
        <w:rPr>
          <w:color w:val="000000" w:themeColor="text1"/>
          <w:sz w:val="28"/>
          <w:szCs w:val="28"/>
        </w:rPr>
      </w:pPr>
      <w:r w:rsidRPr="009567C2">
        <w:rPr>
          <w:color w:val="000000" w:themeColor="text1"/>
          <w:sz w:val="28"/>
          <w:szCs w:val="28"/>
        </w:rPr>
        <w:t>К сожалению, в 2019 году разработчик и правообладатель программного обеспечения закрыл данный проект на неопределенное время. Так как все ауры были созданы при помощи компьютера, а не приложения к телефону, их просмотр невозможен. Поэтому работу по продвижению данной технологии пока отло</w:t>
      </w:r>
      <w:r w:rsidR="009567C2">
        <w:rPr>
          <w:color w:val="000000" w:themeColor="text1"/>
          <w:sz w:val="28"/>
          <w:szCs w:val="28"/>
        </w:rPr>
        <w:t>жена.</w:t>
      </w:r>
    </w:p>
    <w:p w:rsidR="0008197B" w:rsidRPr="003919DF" w:rsidRDefault="0008197B" w:rsidP="0008197B">
      <w:pPr>
        <w:shd w:val="clear" w:color="auto" w:fill="FFFFFF"/>
        <w:spacing w:line="240" w:lineRule="atLeast"/>
        <w:ind w:firstLine="708"/>
        <w:jc w:val="both"/>
        <w:rPr>
          <w:color w:val="000000" w:themeColor="text1"/>
          <w:sz w:val="28"/>
          <w:szCs w:val="28"/>
        </w:rPr>
      </w:pPr>
      <w:r w:rsidRPr="003919DF">
        <w:rPr>
          <w:color w:val="000000" w:themeColor="text1"/>
          <w:sz w:val="28"/>
          <w:szCs w:val="28"/>
        </w:rPr>
        <w:t>В 2016 году читателям ЦМБ стали доступны ресурсы Национальной электронной библиотеки, а в 2019 году такая возможность появилась и у читателей библиотеки № 36 п. Полетаево в связи с открытием Библиотеки нового поколения.</w:t>
      </w:r>
    </w:p>
    <w:p w:rsidR="0008197B" w:rsidRDefault="0008197B" w:rsidP="0008197B">
      <w:pPr>
        <w:pStyle w:val="ab"/>
        <w:shd w:val="clear" w:color="auto" w:fill="FFFFFF"/>
        <w:spacing w:before="0" w:beforeAutospacing="0" w:after="0" w:afterAutospacing="0" w:line="240" w:lineRule="atLeast"/>
        <w:ind w:firstLine="708"/>
        <w:jc w:val="both"/>
        <w:rPr>
          <w:color w:val="000000" w:themeColor="text1"/>
          <w:sz w:val="28"/>
          <w:szCs w:val="28"/>
        </w:rPr>
      </w:pPr>
      <w:r w:rsidRPr="003919DF">
        <w:rPr>
          <w:color w:val="000000" w:themeColor="text1"/>
          <w:sz w:val="28"/>
          <w:szCs w:val="28"/>
        </w:rPr>
        <w:t xml:space="preserve">В 2019 году в рамках реализации Государственной программы «Развитие информационного общества в Челябинской области» мероприятия "Организация </w:t>
      </w:r>
      <w:r w:rsidRPr="003919DF">
        <w:rPr>
          <w:color w:val="000000" w:themeColor="text1"/>
          <w:sz w:val="28"/>
          <w:szCs w:val="28"/>
        </w:rPr>
        <w:lastRenderedPageBreak/>
        <w:t xml:space="preserve">пунктов коллективного доступа к ресурсам федерального государственного бюджетного учреждения "Президентская библиотека имени Б.Н. Ельцина" ЦМБ получила компьютер, веб-камеру и ЖК-телевизор с мобильной стойкой для трансляции интерактивных материалов. </w:t>
      </w:r>
    </w:p>
    <w:p w:rsidR="00B447B3" w:rsidRPr="003919DF" w:rsidRDefault="00B447B3" w:rsidP="0008197B">
      <w:pPr>
        <w:pStyle w:val="ab"/>
        <w:shd w:val="clear" w:color="auto" w:fill="FFFFFF"/>
        <w:spacing w:before="0" w:beforeAutospacing="0" w:after="0" w:afterAutospacing="0" w:line="240" w:lineRule="atLeast"/>
        <w:ind w:firstLine="708"/>
        <w:jc w:val="both"/>
        <w:rPr>
          <w:color w:val="000000" w:themeColor="text1"/>
          <w:sz w:val="28"/>
          <w:szCs w:val="28"/>
        </w:rPr>
      </w:pPr>
    </w:p>
    <w:p w:rsidR="0008197B" w:rsidRPr="00B447B3" w:rsidRDefault="0008197B" w:rsidP="00B447B3">
      <w:pPr>
        <w:jc w:val="center"/>
        <w:rPr>
          <w:b/>
          <w:color w:val="000000" w:themeColor="text1"/>
          <w:sz w:val="28"/>
          <w:szCs w:val="28"/>
        </w:rPr>
      </w:pPr>
      <w:r w:rsidRPr="00B447B3">
        <w:rPr>
          <w:b/>
          <w:color w:val="000000" w:themeColor="text1"/>
          <w:sz w:val="28"/>
          <w:szCs w:val="28"/>
        </w:rPr>
        <w:t>Участие библиотек и библиотечных специалист</w:t>
      </w:r>
      <w:r w:rsidR="00B447B3">
        <w:rPr>
          <w:b/>
          <w:color w:val="000000" w:themeColor="text1"/>
          <w:sz w:val="28"/>
          <w:szCs w:val="28"/>
        </w:rPr>
        <w:t xml:space="preserve">ов в международных, российских и </w:t>
      </w:r>
      <w:r w:rsidRPr="00B447B3">
        <w:rPr>
          <w:b/>
          <w:color w:val="000000" w:themeColor="text1"/>
          <w:sz w:val="28"/>
          <w:szCs w:val="28"/>
        </w:rPr>
        <w:t>областных конкур</w:t>
      </w:r>
      <w:r w:rsidR="00B447B3">
        <w:rPr>
          <w:b/>
          <w:color w:val="000000" w:themeColor="text1"/>
          <w:sz w:val="28"/>
          <w:szCs w:val="28"/>
        </w:rPr>
        <w:t>сах</w:t>
      </w:r>
    </w:p>
    <w:p w:rsidR="0008197B" w:rsidRPr="00B447B3" w:rsidRDefault="0008197B" w:rsidP="0008197B">
      <w:pPr>
        <w:ind w:left="66"/>
        <w:jc w:val="both"/>
        <w:rPr>
          <w:color w:val="0070C0"/>
          <w:sz w:val="28"/>
          <w:szCs w:val="28"/>
        </w:rPr>
      </w:pPr>
    </w:p>
    <w:p w:rsidR="0008197B" w:rsidRPr="00B447B3" w:rsidRDefault="0008197B" w:rsidP="00AB0FB8">
      <w:pPr>
        <w:pStyle w:val="a5"/>
        <w:numPr>
          <w:ilvl w:val="0"/>
          <w:numId w:val="7"/>
        </w:numPr>
        <w:jc w:val="both"/>
        <w:rPr>
          <w:color w:val="000000" w:themeColor="text1"/>
          <w:sz w:val="32"/>
          <w:szCs w:val="28"/>
        </w:rPr>
      </w:pPr>
      <w:r w:rsidRPr="00B447B3">
        <w:rPr>
          <w:color w:val="000000" w:themeColor="text1"/>
          <w:sz w:val="28"/>
        </w:rPr>
        <w:t>Всероссийский конкурс «Лучша</w:t>
      </w:r>
      <w:r w:rsidR="00B447B3" w:rsidRPr="00B447B3">
        <w:rPr>
          <w:color w:val="000000" w:themeColor="text1"/>
          <w:sz w:val="28"/>
        </w:rPr>
        <w:t>я визитная карточка библиотеки» -</w:t>
      </w:r>
      <w:r w:rsidRPr="00B447B3">
        <w:rPr>
          <w:color w:val="000000" w:themeColor="text1"/>
          <w:sz w:val="28"/>
        </w:rPr>
        <w:t xml:space="preserve"> Библиотека №4 п. </w:t>
      </w:r>
      <w:proofErr w:type="spellStart"/>
      <w:r w:rsidRPr="00B447B3">
        <w:rPr>
          <w:color w:val="000000" w:themeColor="text1"/>
          <w:sz w:val="28"/>
        </w:rPr>
        <w:t>Бутаки</w:t>
      </w:r>
      <w:proofErr w:type="spellEnd"/>
      <w:r w:rsidRPr="00B447B3">
        <w:rPr>
          <w:color w:val="000000" w:themeColor="text1"/>
          <w:sz w:val="28"/>
        </w:rPr>
        <w:t>, №36 п. Полетаево, №9 д. Касарги и ЦМД</w:t>
      </w:r>
      <w:r w:rsidR="00B447B3" w:rsidRPr="00B447B3">
        <w:rPr>
          <w:color w:val="000000" w:themeColor="text1"/>
          <w:sz w:val="28"/>
        </w:rPr>
        <w:t>Б получили сертификат участника;</w:t>
      </w:r>
    </w:p>
    <w:p w:rsidR="0008197B" w:rsidRPr="00B447B3" w:rsidRDefault="0008197B" w:rsidP="00AB0FB8">
      <w:pPr>
        <w:numPr>
          <w:ilvl w:val="0"/>
          <w:numId w:val="7"/>
        </w:numPr>
        <w:jc w:val="both"/>
        <w:rPr>
          <w:color w:val="000000" w:themeColor="text1"/>
          <w:sz w:val="32"/>
          <w:szCs w:val="28"/>
        </w:rPr>
      </w:pPr>
      <w:r w:rsidRPr="00B447B3">
        <w:rPr>
          <w:color w:val="000000" w:themeColor="text1"/>
          <w:sz w:val="28"/>
          <w:szCs w:val="28"/>
        </w:rPr>
        <w:t>Международная интернет-вик</w:t>
      </w:r>
      <w:r w:rsidR="00B447B3" w:rsidRPr="00B447B3">
        <w:rPr>
          <w:color w:val="000000" w:themeColor="text1"/>
          <w:sz w:val="28"/>
          <w:szCs w:val="28"/>
        </w:rPr>
        <w:t>торина «Великие мастера слова» - б</w:t>
      </w:r>
      <w:r w:rsidRPr="00B447B3">
        <w:rPr>
          <w:color w:val="000000" w:themeColor="text1"/>
          <w:sz w:val="28"/>
          <w:szCs w:val="28"/>
        </w:rPr>
        <w:t>иблиотека №22 п. Есаульский получила дипломы участников.</w:t>
      </w:r>
    </w:p>
    <w:p w:rsidR="0008197B" w:rsidRPr="00B447B3" w:rsidRDefault="0008197B" w:rsidP="00AB0FB8">
      <w:pPr>
        <w:numPr>
          <w:ilvl w:val="0"/>
          <w:numId w:val="7"/>
        </w:numPr>
        <w:jc w:val="both"/>
        <w:rPr>
          <w:color w:val="000000" w:themeColor="text1"/>
          <w:sz w:val="32"/>
          <w:szCs w:val="28"/>
        </w:rPr>
      </w:pPr>
      <w:r w:rsidRPr="00B447B3">
        <w:rPr>
          <w:color w:val="000000" w:themeColor="text1"/>
          <w:sz w:val="28"/>
          <w:szCs w:val="28"/>
        </w:rPr>
        <w:t>Международная акция «Читаем детям о войне». Приняли участие 15 библиотек системы, получили дипломы.</w:t>
      </w:r>
    </w:p>
    <w:p w:rsidR="0008197B" w:rsidRPr="00B447B3" w:rsidRDefault="0008197B" w:rsidP="00AB0FB8">
      <w:pPr>
        <w:numPr>
          <w:ilvl w:val="0"/>
          <w:numId w:val="7"/>
        </w:numPr>
        <w:rPr>
          <w:color w:val="000000" w:themeColor="text1"/>
          <w:sz w:val="28"/>
        </w:rPr>
      </w:pPr>
      <w:r w:rsidRPr="00B447B3">
        <w:rPr>
          <w:color w:val="000000" w:themeColor="text1"/>
          <w:sz w:val="28"/>
        </w:rPr>
        <w:t xml:space="preserve">Международный </w:t>
      </w:r>
      <w:proofErr w:type="spellStart"/>
      <w:r w:rsidRPr="00B447B3">
        <w:rPr>
          <w:color w:val="000000" w:themeColor="text1"/>
          <w:sz w:val="28"/>
        </w:rPr>
        <w:t>краудсорсинговый</w:t>
      </w:r>
      <w:proofErr w:type="spellEnd"/>
      <w:r w:rsidRPr="00B447B3">
        <w:rPr>
          <w:color w:val="000000" w:themeColor="text1"/>
          <w:sz w:val="28"/>
        </w:rPr>
        <w:t xml:space="preserve"> интернет-проект «Страна читающая» и Областной конкурс «Уральская лира» в г. Коркино. Библиотека №2 п. Архангельский получила дипломы участника.</w:t>
      </w:r>
    </w:p>
    <w:p w:rsidR="0008197B" w:rsidRPr="00B447B3" w:rsidRDefault="00B447B3" w:rsidP="00AB0FB8">
      <w:pPr>
        <w:numPr>
          <w:ilvl w:val="0"/>
          <w:numId w:val="7"/>
        </w:numPr>
        <w:jc w:val="both"/>
        <w:rPr>
          <w:color w:val="000000" w:themeColor="text1"/>
          <w:sz w:val="32"/>
          <w:szCs w:val="28"/>
        </w:rPr>
      </w:pPr>
      <w:r w:rsidRPr="00B447B3">
        <w:rPr>
          <w:color w:val="000000" w:themeColor="text1"/>
          <w:sz w:val="28"/>
        </w:rPr>
        <w:t xml:space="preserve">Приняли участие в 1 открытый фестиваль «Славянские чтения 2019» в г. </w:t>
      </w:r>
      <w:r w:rsidR="0008197B" w:rsidRPr="00B447B3">
        <w:rPr>
          <w:color w:val="000000" w:themeColor="text1"/>
          <w:sz w:val="28"/>
        </w:rPr>
        <w:t>Еманже</w:t>
      </w:r>
      <w:r w:rsidRPr="00B447B3">
        <w:rPr>
          <w:color w:val="000000" w:themeColor="text1"/>
          <w:sz w:val="28"/>
        </w:rPr>
        <w:t>линске</w:t>
      </w:r>
      <w:r w:rsidR="0008197B" w:rsidRPr="00B447B3">
        <w:rPr>
          <w:color w:val="000000" w:themeColor="text1"/>
          <w:sz w:val="28"/>
        </w:rPr>
        <w:t xml:space="preserve"> Участниками от Сосновского района стали: Инга </w:t>
      </w:r>
      <w:proofErr w:type="spellStart"/>
      <w:r w:rsidR="0008197B" w:rsidRPr="00B447B3">
        <w:rPr>
          <w:color w:val="000000" w:themeColor="text1"/>
          <w:sz w:val="28"/>
        </w:rPr>
        <w:t>Айсвирт</w:t>
      </w:r>
      <w:proofErr w:type="spellEnd"/>
      <w:r w:rsidR="0008197B" w:rsidRPr="00B447B3">
        <w:rPr>
          <w:color w:val="000000" w:themeColor="text1"/>
          <w:sz w:val="28"/>
        </w:rPr>
        <w:t xml:space="preserve"> (п. Мирный), Альбина Ванюкова, (с. Долгодеревенское) Тамара Белобородова, (п. Рощино) Полина и Елена </w:t>
      </w:r>
      <w:proofErr w:type="spellStart"/>
      <w:r w:rsidR="0008197B" w:rsidRPr="00B447B3">
        <w:rPr>
          <w:color w:val="000000" w:themeColor="text1"/>
          <w:sz w:val="28"/>
        </w:rPr>
        <w:t>Бородкины</w:t>
      </w:r>
      <w:proofErr w:type="spellEnd"/>
      <w:r w:rsidR="0008197B" w:rsidRPr="00B447B3">
        <w:rPr>
          <w:color w:val="000000" w:themeColor="text1"/>
          <w:sz w:val="28"/>
        </w:rPr>
        <w:t xml:space="preserve"> (с. Долгодеревенское). Участники конкурса показывали своё мастерство выразительного чтения стихов, прозы. Все участники получили сертификаты. Тамара Белобородова стала победителем в старшей возрастной группе, награждена дипломом и ценным подарком.</w:t>
      </w:r>
    </w:p>
    <w:p w:rsidR="0008197B" w:rsidRDefault="0008197B" w:rsidP="00967704">
      <w:pPr>
        <w:spacing w:line="240" w:lineRule="atLeast"/>
        <w:ind w:firstLine="708"/>
        <w:jc w:val="both"/>
        <w:rPr>
          <w:color w:val="000000" w:themeColor="text1"/>
          <w:sz w:val="28"/>
          <w:szCs w:val="28"/>
        </w:rPr>
      </w:pPr>
      <w:r w:rsidRPr="00B447B3">
        <w:rPr>
          <w:color w:val="000000" w:themeColor="text1"/>
          <w:sz w:val="28"/>
          <w:szCs w:val="28"/>
        </w:rPr>
        <w:t>Министерство культуры Челябинской области, Челябинская областная библиотека для молодежи, Челябинский го</w:t>
      </w:r>
      <w:r w:rsidR="00967704">
        <w:rPr>
          <w:color w:val="000000" w:themeColor="text1"/>
          <w:sz w:val="28"/>
          <w:szCs w:val="28"/>
        </w:rPr>
        <w:t>сударственный институт культуры на базе библиотечной системы</w:t>
      </w:r>
      <w:r w:rsidRPr="00B447B3">
        <w:rPr>
          <w:color w:val="000000" w:themeColor="text1"/>
          <w:sz w:val="28"/>
          <w:szCs w:val="28"/>
        </w:rPr>
        <w:t xml:space="preserve"> Сосновского муниципального района провели одиннадцатую межрегиональную Школу </w:t>
      </w:r>
      <w:proofErr w:type="spellStart"/>
      <w:r w:rsidRPr="00B447B3">
        <w:rPr>
          <w:color w:val="000000" w:themeColor="text1"/>
          <w:sz w:val="28"/>
          <w:szCs w:val="28"/>
        </w:rPr>
        <w:t>инноватики</w:t>
      </w:r>
      <w:proofErr w:type="spellEnd"/>
      <w:r w:rsidRPr="00B447B3">
        <w:rPr>
          <w:color w:val="000000" w:themeColor="text1"/>
          <w:sz w:val="28"/>
          <w:szCs w:val="28"/>
        </w:rPr>
        <w:t xml:space="preserve"> «Клуб в библиотеке: нетрадиционные подходы современной работы».</w:t>
      </w:r>
      <w:r w:rsidR="00967704">
        <w:rPr>
          <w:color w:val="000000" w:themeColor="text1"/>
          <w:sz w:val="28"/>
          <w:szCs w:val="28"/>
        </w:rPr>
        <w:t xml:space="preserve"> </w:t>
      </w:r>
      <w:r w:rsidRPr="00967704">
        <w:rPr>
          <w:color w:val="000000" w:themeColor="text1"/>
          <w:sz w:val="28"/>
          <w:szCs w:val="28"/>
        </w:rPr>
        <w:t xml:space="preserve">Мероприятие посетили 240 </w:t>
      </w:r>
      <w:r w:rsidR="00967704">
        <w:rPr>
          <w:color w:val="000000" w:themeColor="text1"/>
          <w:sz w:val="28"/>
          <w:szCs w:val="28"/>
        </w:rPr>
        <w:t>человек:</w:t>
      </w:r>
      <w:r w:rsidRPr="00967704">
        <w:rPr>
          <w:color w:val="000000" w:themeColor="text1"/>
          <w:sz w:val="28"/>
          <w:szCs w:val="28"/>
        </w:rPr>
        <w:t xml:space="preserve"> библиотечные специалисты из г. Челябинска, Магнитогорска, </w:t>
      </w:r>
      <w:proofErr w:type="spellStart"/>
      <w:r w:rsidRPr="00967704">
        <w:rPr>
          <w:color w:val="000000" w:themeColor="text1"/>
          <w:sz w:val="28"/>
          <w:szCs w:val="28"/>
        </w:rPr>
        <w:t>Снежинска</w:t>
      </w:r>
      <w:proofErr w:type="spellEnd"/>
      <w:r w:rsidRPr="00967704">
        <w:rPr>
          <w:color w:val="000000" w:themeColor="text1"/>
          <w:sz w:val="28"/>
          <w:szCs w:val="28"/>
        </w:rPr>
        <w:t xml:space="preserve">, Озерска, Кыштыма, </w:t>
      </w:r>
      <w:proofErr w:type="spellStart"/>
      <w:r w:rsidRPr="00967704">
        <w:rPr>
          <w:color w:val="000000" w:themeColor="text1"/>
          <w:sz w:val="28"/>
          <w:szCs w:val="28"/>
        </w:rPr>
        <w:t>Южноуральска</w:t>
      </w:r>
      <w:proofErr w:type="spellEnd"/>
      <w:r w:rsidRPr="00967704">
        <w:rPr>
          <w:color w:val="000000" w:themeColor="text1"/>
          <w:sz w:val="28"/>
          <w:szCs w:val="28"/>
        </w:rPr>
        <w:t xml:space="preserve">, Чебаркуля, Усть-Катава, Златоуста, Карабаша, Трехгорного, представители из 26 районов Челябинской области, а также из Свердловской и Курганской областей, Республики Башкортостан. Участников конференции приветствовали заместитель главы Сосновского района по социальным вопросам </w:t>
      </w:r>
      <w:r w:rsidR="00967704">
        <w:rPr>
          <w:bCs/>
          <w:color w:val="000000" w:themeColor="text1"/>
          <w:sz w:val="28"/>
          <w:szCs w:val="28"/>
        </w:rPr>
        <w:t xml:space="preserve">Т.В. </w:t>
      </w:r>
      <w:proofErr w:type="spellStart"/>
      <w:r w:rsidRPr="00967704">
        <w:rPr>
          <w:bCs/>
          <w:color w:val="000000" w:themeColor="text1"/>
          <w:sz w:val="28"/>
          <w:szCs w:val="28"/>
        </w:rPr>
        <w:t>Аллеборн</w:t>
      </w:r>
      <w:proofErr w:type="spellEnd"/>
      <w:r w:rsidR="00967704">
        <w:rPr>
          <w:color w:val="000000" w:themeColor="text1"/>
          <w:sz w:val="28"/>
          <w:szCs w:val="28"/>
        </w:rPr>
        <w:t>, начальник отдела культуры Т.И. Маркина,</w:t>
      </w:r>
      <w:r w:rsidRPr="00967704">
        <w:rPr>
          <w:color w:val="000000" w:themeColor="text1"/>
          <w:sz w:val="28"/>
          <w:szCs w:val="28"/>
        </w:rPr>
        <w:t xml:space="preserve"> заведующая кафедрой библиотечно-информационной деятельности Челябинского института культуры </w:t>
      </w:r>
      <w:proofErr w:type="spellStart"/>
      <w:r w:rsidR="00967704" w:rsidRPr="00967704">
        <w:rPr>
          <w:bCs/>
          <w:color w:val="000000" w:themeColor="text1"/>
          <w:sz w:val="28"/>
          <w:szCs w:val="28"/>
        </w:rPr>
        <w:t>И.</w:t>
      </w:r>
      <w:r w:rsidRPr="00967704">
        <w:rPr>
          <w:bCs/>
          <w:color w:val="000000" w:themeColor="text1"/>
          <w:sz w:val="28"/>
          <w:szCs w:val="28"/>
        </w:rPr>
        <w:t>Матвеева</w:t>
      </w:r>
      <w:proofErr w:type="spellEnd"/>
      <w:r w:rsidRPr="00967704">
        <w:rPr>
          <w:color w:val="000000" w:themeColor="text1"/>
          <w:sz w:val="28"/>
          <w:szCs w:val="28"/>
        </w:rPr>
        <w:t>.</w:t>
      </w:r>
      <w:r w:rsidR="00967704">
        <w:rPr>
          <w:color w:val="000000" w:themeColor="text1"/>
          <w:sz w:val="28"/>
          <w:szCs w:val="28"/>
        </w:rPr>
        <w:t xml:space="preserve"> </w:t>
      </w:r>
    </w:p>
    <w:p w:rsidR="0008197B" w:rsidRPr="00967704" w:rsidRDefault="00967704" w:rsidP="00967704">
      <w:pPr>
        <w:spacing w:line="240" w:lineRule="atLeast"/>
        <w:ind w:firstLine="708"/>
        <w:jc w:val="both"/>
        <w:rPr>
          <w:color w:val="000000" w:themeColor="text1"/>
          <w:sz w:val="28"/>
          <w:szCs w:val="28"/>
        </w:rPr>
      </w:pPr>
      <w:r w:rsidRPr="00967704">
        <w:rPr>
          <w:color w:val="000000" w:themeColor="text1"/>
          <w:sz w:val="28"/>
          <w:szCs w:val="28"/>
        </w:rPr>
        <w:t xml:space="preserve">В рамках программы участники познакомились </w:t>
      </w:r>
      <w:r w:rsidR="0008197B" w:rsidRPr="00967704">
        <w:rPr>
          <w:color w:val="000000" w:themeColor="text1"/>
          <w:sz w:val="28"/>
          <w:szCs w:val="28"/>
        </w:rPr>
        <w:t xml:space="preserve">с работой клубных объединений </w:t>
      </w:r>
      <w:r w:rsidRPr="00967704">
        <w:rPr>
          <w:color w:val="000000" w:themeColor="text1"/>
          <w:sz w:val="28"/>
          <w:szCs w:val="28"/>
        </w:rPr>
        <w:t xml:space="preserve">на базе ЦБС </w:t>
      </w:r>
      <w:r w:rsidR="0008197B" w:rsidRPr="00967704">
        <w:rPr>
          <w:color w:val="000000" w:themeColor="text1"/>
          <w:sz w:val="28"/>
          <w:szCs w:val="28"/>
        </w:rPr>
        <w:t>Сосновского район</w:t>
      </w:r>
      <w:r w:rsidRPr="00967704">
        <w:rPr>
          <w:color w:val="000000" w:themeColor="text1"/>
          <w:sz w:val="28"/>
          <w:szCs w:val="28"/>
        </w:rPr>
        <w:t>а, одним из которых является районное литературное объединение</w:t>
      </w:r>
      <w:r w:rsidR="0008197B" w:rsidRPr="00967704">
        <w:rPr>
          <w:color w:val="000000" w:themeColor="text1"/>
          <w:sz w:val="28"/>
          <w:szCs w:val="28"/>
        </w:rPr>
        <w:t xml:space="preserve"> «У камина», который существует при центральной библиотеке 25 лет. На данной площадке выступили руководитель литобъединения </w:t>
      </w:r>
      <w:r w:rsidR="0008197B" w:rsidRPr="00967704">
        <w:rPr>
          <w:bCs/>
          <w:color w:val="000000" w:themeColor="text1"/>
          <w:sz w:val="28"/>
          <w:szCs w:val="28"/>
        </w:rPr>
        <w:t>Урал Кулушев</w:t>
      </w:r>
      <w:r w:rsidR="0008197B" w:rsidRPr="00967704">
        <w:rPr>
          <w:color w:val="000000" w:themeColor="text1"/>
          <w:sz w:val="28"/>
          <w:szCs w:val="28"/>
        </w:rPr>
        <w:t> и участники литературного клуба.</w:t>
      </w:r>
    </w:p>
    <w:p w:rsidR="0008197B" w:rsidRDefault="00967704" w:rsidP="00973929">
      <w:pPr>
        <w:pStyle w:val="a5"/>
        <w:spacing w:line="240" w:lineRule="atLeast"/>
        <w:ind w:left="0" w:firstLine="720"/>
        <w:jc w:val="both"/>
        <w:rPr>
          <w:color w:val="000000" w:themeColor="text1"/>
          <w:sz w:val="28"/>
          <w:szCs w:val="28"/>
        </w:rPr>
      </w:pPr>
      <w:r w:rsidRPr="00973929">
        <w:rPr>
          <w:bCs/>
          <w:color w:val="000000" w:themeColor="text1"/>
          <w:sz w:val="28"/>
          <w:szCs w:val="28"/>
        </w:rPr>
        <w:lastRenderedPageBreak/>
        <w:t>В МЦБС по прежнему успешно существуют</w:t>
      </w:r>
      <w:r w:rsidRPr="00973929">
        <w:rPr>
          <w:b/>
          <w:color w:val="000000" w:themeColor="text1"/>
          <w:sz w:val="28"/>
          <w:szCs w:val="28"/>
        </w:rPr>
        <w:t xml:space="preserve"> </w:t>
      </w:r>
      <w:r w:rsidRPr="00973929">
        <w:rPr>
          <w:color w:val="000000" w:themeColor="text1"/>
          <w:sz w:val="28"/>
          <w:szCs w:val="28"/>
        </w:rPr>
        <w:t xml:space="preserve">центры </w:t>
      </w:r>
      <w:r w:rsidR="0008197B" w:rsidRPr="00973929">
        <w:rPr>
          <w:color w:val="000000" w:themeColor="text1"/>
          <w:sz w:val="28"/>
          <w:szCs w:val="28"/>
        </w:rPr>
        <w:t>правовой и социально значимой информации</w:t>
      </w:r>
      <w:r w:rsidR="00973929" w:rsidRPr="00973929">
        <w:rPr>
          <w:color w:val="000000" w:themeColor="text1"/>
          <w:sz w:val="28"/>
          <w:szCs w:val="28"/>
        </w:rPr>
        <w:t>. В</w:t>
      </w:r>
      <w:r w:rsidR="0008197B" w:rsidRPr="00973929">
        <w:rPr>
          <w:color w:val="000000" w:themeColor="text1"/>
          <w:sz w:val="28"/>
          <w:szCs w:val="28"/>
        </w:rPr>
        <w:t xml:space="preserve"> 2019 году</w:t>
      </w:r>
      <w:r w:rsidR="00973929" w:rsidRPr="00973929">
        <w:rPr>
          <w:color w:val="000000" w:themeColor="text1"/>
          <w:sz w:val="28"/>
          <w:szCs w:val="28"/>
        </w:rPr>
        <w:t xml:space="preserve"> в рамках сотрудничества с прокуратурой района прошло для населения 5 мероприятий, а так же проведено 20 юридических консультаций по итогам которых получено 26 ответов на задаваемые вопросы. Данная работа осуществляется ежегодно </w:t>
      </w:r>
      <w:r w:rsidR="0008197B" w:rsidRPr="00973929">
        <w:rPr>
          <w:color w:val="000000" w:themeColor="text1"/>
          <w:sz w:val="28"/>
          <w:szCs w:val="28"/>
        </w:rPr>
        <w:t xml:space="preserve">в Центральной Межпоселенческой библиотеке (с Долгодеревенское), п. Рощино, п. Полетаево, п. Есаульский, п. </w:t>
      </w:r>
      <w:proofErr w:type="spellStart"/>
      <w:r w:rsidR="0008197B" w:rsidRPr="00973929">
        <w:rPr>
          <w:color w:val="000000" w:themeColor="text1"/>
          <w:sz w:val="28"/>
          <w:szCs w:val="28"/>
        </w:rPr>
        <w:t>Саккулово</w:t>
      </w:r>
      <w:proofErr w:type="spellEnd"/>
      <w:r w:rsidR="0008197B" w:rsidRPr="00973929">
        <w:rPr>
          <w:color w:val="000000" w:themeColor="text1"/>
          <w:sz w:val="28"/>
          <w:szCs w:val="28"/>
        </w:rPr>
        <w:t xml:space="preserve"> </w:t>
      </w:r>
      <w:r w:rsidR="00973929" w:rsidRPr="00973929">
        <w:rPr>
          <w:color w:val="000000" w:themeColor="text1"/>
          <w:sz w:val="28"/>
          <w:szCs w:val="28"/>
        </w:rPr>
        <w:t xml:space="preserve">в рамках бесплатных онлайн-консультаций с юристами. </w:t>
      </w:r>
    </w:p>
    <w:p w:rsidR="00973929" w:rsidRDefault="00973929" w:rsidP="00973929">
      <w:pPr>
        <w:spacing w:line="240" w:lineRule="atLeast"/>
        <w:jc w:val="both"/>
        <w:rPr>
          <w:bCs/>
          <w:color w:val="000000" w:themeColor="text1"/>
          <w:sz w:val="28"/>
          <w:szCs w:val="28"/>
        </w:rPr>
      </w:pPr>
    </w:p>
    <w:p w:rsidR="00973929" w:rsidRPr="00B266A9" w:rsidRDefault="00973929" w:rsidP="00973929">
      <w:pPr>
        <w:spacing w:line="240" w:lineRule="atLeast"/>
        <w:jc w:val="both"/>
        <w:rPr>
          <w:b/>
          <w:bCs/>
          <w:color w:val="000000" w:themeColor="text1"/>
          <w:sz w:val="28"/>
          <w:szCs w:val="28"/>
        </w:rPr>
      </w:pPr>
      <w:r w:rsidRPr="00B266A9">
        <w:rPr>
          <w:b/>
          <w:bCs/>
          <w:color w:val="000000" w:themeColor="text1"/>
          <w:sz w:val="28"/>
          <w:szCs w:val="28"/>
        </w:rPr>
        <w:t>11.4. Развитие музейного дела</w:t>
      </w:r>
    </w:p>
    <w:p w:rsidR="000F4C1B" w:rsidRPr="00465FC4" w:rsidRDefault="00B266A9" w:rsidP="00A37190">
      <w:pPr>
        <w:spacing w:line="240" w:lineRule="atLeast"/>
        <w:ind w:firstLine="708"/>
        <w:jc w:val="both"/>
        <w:rPr>
          <w:sz w:val="28"/>
          <w:szCs w:val="28"/>
        </w:rPr>
      </w:pPr>
      <w:r>
        <w:rPr>
          <w:sz w:val="28"/>
          <w:szCs w:val="28"/>
        </w:rPr>
        <w:t xml:space="preserve">Музейное дело в Сосновском муниципальном районе представлено одним историко-краеведческим музеем, расположенным на первом этаже Районного Дома культуры с. Долгодеревенского. </w:t>
      </w:r>
    </w:p>
    <w:p w:rsidR="00A37190" w:rsidRDefault="00DE628D" w:rsidP="00A37190">
      <w:pPr>
        <w:spacing w:line="240" w:lineRule="atLeast"/>
        <w:ind w:firstLine="708"/>
        <w:jc w:val="both"/>
        <w:rPr>
          <w:sz w:val="28"/>
          <w:szCs w:val="28"/>
        </w:rPr>
      </w:pPr>
      <w:r>
        <w:rPr>
          <w:sz w:val="28"/>
          <w:szCs w:val="28"/>
        </w:rPr>
        <w:t>В последние годы а</w:t>
      </w:r>
      <w:r w:rsidR="000F4C1B" w:rsidRPr="00465FC4">
        <w:rPr>
          <w:sz w:val="28"/>
          <w:szCs w:val="28"/>
        </w:rPr>
        <w:t xml:space="preserve">ктивизировался интерес населения к вопросам составления родословных, и </w:t>
      </w:r>
      <w:r w:rsidR="00A37190">
        <w:rPr>
          <w:sz w:val="28"/>
          <w:szCs w:val="28"/>
        </w:rPr>
        <w:t xml:space="preserve">В 2019 году музей был поставлен на текущий ремонт в связи выполнением предписаний Госпожнадзора. </w:t>
      </w:r>
    </w:p>
    <w:p w:rsidR="00A37190" w:rsidRPr="000F4C1B" w:rsidRDefault="00A37190" w:rsidP="00A37190">
      <w:pPr>
        <w:spacing w:line="240" w:lineRule="atLeast"/>
        <w:ind w:firstLine="708"/>
        <w:jc w:val="both"/>
        <w:rPr>
          <w:sz w:val="28"/>
          <w:szCs w:val="28"/>
        </w:rPr>
      </w:pPr>
      <w:r>
        <w:rPr>
          <w:color w:val="000000"/>
          <w:sz w:val="28"/>
          <w:szCs w:val="28"/>
          <w:shd w:val="clear" w:color="auto" w:fill="FFFFFF"/>
        </w:rPr>
        <w:t>Благодаря проекту губернатора «Реальные дела» были выделены средства на изменение внутренних экспозиций учреждения по специально созданному дизайн-проекту.</w:t>
      </w:r>
      <w:r>
        <w:rPr>
          <w:sz w:val="28"/>
          <w:szCs w:val="28"/>
        </w:rPr>
        <w:t xml:space="preserve"> </w:t>
      </w:r>
      <w:r>
        <w:rPr>
          <w:color w:val="000000"/>
          <w:sz w:val="28"/>
          <w:szCs w:val="28"/>
          <w:shd w:val="clear" w:color="auto" w:fill="FFFFFF"/>
        </w:rPr>
        <w:t>В учреждении появилось и новое современное музейное оборудование: витрины с дополнительным освещением, большой телевизор и мультимедийный комплекс. Последний был приобретен на средства (150 тысяч рублей), которые в 2018 году музей выиграл по итогам областного конкурса «Лучшее учреждение культуры, находящееся в сельской местности»</w:t>
      </w:r>
    </w:p>
    <w:p w:rsidR="00A37190" w:rsidRDefault="00A37190" w:rsidP="00A37190">
      <w:pPr>
        <w:ind w:firstLine="708"/>
        <w:jc w:val="both"/>
        <w:rPr>
          <w:color w:val="000000"/>
          <w:sz w:val="28"/>
          <w:szCs w:val="28"/>
          <w:shd w:val="clear" w:color="auto" w:fill="FFFFFF"/>
        </w:rPr>
      </w:pPr>
      <w:r>
        <w:rPr>
          <w:color w:val="000000"/>
          <w:sz w:val="28"/>
          <w:szCs w:val="28"/>
          <w:shd w:val="clear" w:color="auto" w:fill="FFFFFF"/>
        </w:rPr>
        <w:t>В учреждении оформлены новые экспозиции, посвященные истории Сосновского района и села Долгодеревенское. Над её созданием трудились сотрудники Уральского регионального института музейных проектов из г. Екатеринбурга, ставшие победителями в открытом электронном конкурсе.</w:t>
      </w:r>
    </w:p>
    <w:p w:rsidR="00A37190" w:rsidRDefault="00A37190" w:rsidP="00A37190">
      <w:pPr>
        <w:jc w:val="both"/>
        <w:rPr>
          <w:sz w:val="28"/>
          <w:szCs w:val="28"/>
        </w:rPr>
      </w:pPr>
      <w:r>
        <w:rPr>
          <w:color w:val="000000"/>
          <w:sz w:val="28"/>
          <w:szCs w:val="28"/>
          <w:shd w:val="clear" w:color="auto" w:fill="FFFFFF"/>
        </w:rPr>
        <w:t xml:space="preserve">В шести небольших залах музея в хронологической последовательности отражены основные вехи истории села и района, начиная с их основания. Посетители могут ознакомиться с историей становления экономики, промышленности, здравоохранения, образования, культуры, с жизнью людей, внесших свой вклад в развитие района. </w:t>
      </w:r>
      <w:r>
        <w:rPr>
          <w:sz w:val="28"/>
          <w:szCs w:val="28"/>
        </w:rPr>
        <w:t>8 сентября музей был торжественно открыт после масштабных преобразований.</w:t>
      </w:r>
    </w:p>
    <w:p w:rsidR="00A37190" w:rsidRDefault="00A37190" w:rsidP="00A37190">
      <w:pPr>
        <w:contextualSpacing/>
        <w:jc w:val="both"/>
        <w:rPr>
          <w:sz w:val="28"/>
          <w:szCs w:val="28"/>
        </w:rPr>
      </w:pPr>
      <w:r>
        <w:rPr>
          <w:sz w:val="28"/>
          <w:szCs w:val="28"/>
        </w:rPr>
        <w:tab/>
      </w:r>
      <w:r w:rsidRPr="00465FC4">
        <w:rPr>
          <w:sz w:val="28"/>
          <w:szCs w:val="28"/>
        </w:rPr>
        <w:t>Посещаемость мероприятий и экскурсий музея за 2019 год составила 7916</w:t>
      </w:r>
      <w:r>
        <w:rPr>
          <w:sz w:val="28"/>
          <w:szCs w:val="28"/>
        </w:rPr>
        <w:t xml:space="preserve"> </w:t>
      </w:r>
      <w:r w:rsidRPr="00465FC4">
        <w:rPr>
          <w:sz w:val="28"/>
          <w:szCs w:val="28"/>
        </w:rPr>
        <w:t>(+16) человек. В течении отчетного года музей работал и был открыт для посещений</w:t>
      </w:r>
      <w:r>
        <w:rPr>
          <w:sz w:val="28"/>
          <w:szCs w:val="28"/>
        </w:rPr>
        <w:t xml:space="preserve"> 99 дней - </w:t>
      </w:r>
      <w:r w:rsidRPr="00465FC4">
        <w:rPr>
          <w:sz w:val="28"/>
          <w:szCs w:val="28"/>
        </w:rPr>
        <w:t>с 8 сентября 2019.   За отчетный период проведено 107(-283) экскурсий по временным выставкам и обновленным экспозициям музея после завершения ремонтных работ.</w:t>
      </w:r>
    </w:p>
    <w:p w:rsidR="00A37190" w:rsidRPr="00465FC4" w:rsidRDefault="00A37190" w:rsidP="00A37190">
      <w:pPr>
        <w:contextualSpacing/>
        <w:jc w:val="both"/>
        <w:rPr>
          <w:sz w:val="28"/>
          <w:szCs w:val="28"/>
        </w:rPr>
      </w:pPr>
      <w:r>
        <w:rPr>
          <w:sz w:val="28"/>
          <w:szCs w:val="28"/>
        </w:rPr>
        <w:t xml:space="preserve">В виду ремонтных работ в музее, сотрудники проводили много </w:t>
      </w:r>
      <w:proofErr w:type="spellStart"/>
      <w:r>
        <w:rPr>
          <w:sz w:val="28"/>
          <w:szCs w:val="28"/>
        </w:rPr>
        <w:t>внестационарных</w:t>
      </w:r>
      <w:proofErr w:type="spellEnd"/>
      <w:r>
        <w:rPr>
          <w:sz w:val="28"/>
          <w:szCs w:val="28"/>
        </w:rPr>
        <w:t xml:space="preserve"> мероприятий: в детских</w:t>
      </w:r>
      <w:r w:rsidRPr="00465FC4">
        <w:rPr>
          <w:sz w:val="28"/>
          <w:szCs w:val="28"/>
        </w:rPr>
        <w:t xml:space="preserve"> сад</w:t>
      </w:r>
      <w:r>
        <w:rPr>
          <w:sz w:val="28"/>
          <w:szCs w:val="28"/>
        </w:rPr>
        <w:t>ах, ДШИ</w:t>
      </w:r>
      <w:r w:rsidRPr="00465FC4">
        <w:rPr>
          <w:sz w:val="28"/>
          <w:szCs w:val="28"/>
        </w:rPr>
        <w:t xml:space="preserve">, </w:t>
      </w:r>
      <w:r>
        <w:rPr>
          <w:sz w:val="28"/>
          <w:szCs w:val="28"/>
        </w:rPr>
        <w:t>библиотеке</w:t>
      </w:r>
      <w:r w:rsidRPr="00465FC4">
        <w:rPr>
          <w:sz w:val="28"/>
          <w:szCs w:val="28"/>
        </w:rPr>
        <w:t xml:space="preserve">, </w:t>
      </w:r>
      <w:r>
        <w:rPr>
          <w:sz w:val="28"/>
          <w:szCs w:val="28"/>
        </w:rPr>
        <w:t xml:space="preserve">в районном совете ветеранов и других организациях. </w:t>
      </w:r>
      <w:r w:rsidRPr="00465FC4">
        <w:rPr>
          <w:sz w:val="28"/>
          <w:szCs w:val="28"/>
        </w:rPr>
        <w:t xml:space="preserve"> </w:t>
      </w:r>
    </w:p>
    <w:p w:rsidR="000F4C1B" w:rsidRPr="00465FC4" w:rsidRDefault="000F4C1B" w:rsidP="00DE628D">
      <w:pPr>
        <w:contextualSpacing/>
        <w:jc w:val="both"/>
        <w:rPr>
          <w:sz w:val="28"/>
          <w:szCs w:val="28"/>
        </w:rPr>
      </w:pPr>
      <w:r w:rsidRPr="00465FC4">
        <w:rPr>
          <w:sz w:val="28"/>
          <w:szCs w:val="28"/>
        </w:rPr>
        <w:t>как следствие этого к фондам музея</w:t>
      </w:r>
      <w:r w:rsidR="00DE628D">
        <w:rPr>
          <w:sz w:val="28"/>
          <w:szCs w:val="28"/>
        </w:rPr>
        <w:t xml:space="preserve">. </w:t>
      </w:r>
      <w:r w:rsidRPr="00465FC4">
        <w:rPr>
          <w:sz w:val="28"/>
          <w:szCs w:val="28"/>
        </w:rPr>
        <w:t xml:space="preserve">В течение года за уточнением, по хранящимся в музее материалам, судьбы родственников обращались 28 человек. </w:t>
      </w:r>
    </w:p>
    <w:p w:rsidR="000F4C1B" w:rsidRPr="00465FC4" w:rsidRDefault="000F4C1B" w:rsidP="000F4C1B">
      <w:pPr>
        <w:ind w:left="-567"/>
        <w:contextualSpacing/>
        <w:jc w:val="both"/>
        <w:rPr>
          <w:sz w:val="28"/>
          <w:szCs w:val="28"/>
        </w:rPr>
      </w:pPr>
    </w:p>
    <w:p w:rsidR="000F4C1B" w:rsidRPr="00465FC4" w:rsidRDefault="000F4C1B" w:rsidP="000F4C1B">
      <w:pPr>
        <w:contextualSpacing/>
        <w:jc w:val="both"/>
        <w:rPr>
          <w:b/>
          <w:sz w:val="28"/>
          <w:szCs w:val="28"/>
        </w:rPr>
      </w:pPr>
      <w:r w:rsidRPr="00465FC4">
        <w:rPr>
          <w:b/>
          <w:sz w:val="28"/>
          <w:szCs w:val="28"/>
        </w:rPr>
        <w:t>Диаграммы основных показателей работы МУ «Сосновский музей»</w:t>
      </w:r>
    </w:p>
    <w:p w:rsidR="000F4C1B" w:rsidRPr="00465FC4" w:rsidRDefault="000F4C1B" w:rsidP="000F4C1B">
      <w:pPr>
        <w:contextualSpacing/>
        <w:jc w:val="both"/>
        <w:rPr>
          <w:b/>
          <w:sz w:val="28"/>
          <w:szCs w:val="28"/>
        </w:rPr>
      </w:pPr>
    </w:p>
    <w:p w:rsidR="000F4C1B" w:rsidRPr="00465FC4" w:rsidRDefault="000F4C1B" w:rsidP="000F4C1B">
      <w:pPr>
        <w:contextualSpacing/>
        <w:jc w:val="both"/>
        <w:rPr>
          <w:b/>
          <w:i/>
          <w:sz w:val="28"/>
          <w:szCs w:val="28"/>
        </w:rPr>
      </w:pPr>
      <w:r w:rsidRPr="00465FC4">
        <w:rPr>
          <w:b/>
          <w:i/>
          <w:sz w:val="28"/>
          <w:szCs w:val="28"/>
        </w:rPr>
        <w:t>Количество посетителей (тыс. чел)</w:t>
      </w:r>
    </w:p>
    <w:p w:rsidR="000F4C1B" w:rsidRPr="00465FC4" w:rsidRDefault="000F4C1B" w:rsidP="000F4C1B">
      <w:pPr>
        <w:contextualSpacing/>
        <w:jc w:val="both"/>
        <w:rPr>
          <w:sz w:val="28"/>
          <w:szCs w:val="28"/>
        </w:rPr>
      </w:pPr>
      <w:r w:rsidRPr="00465FC4">
        <w:rPr>
          <w:noProof/>
          <w:sz w:val="28"/>
          <w:szCs w:val="28"/>
        </w:rPr>
        <w:drawing>
          <wp:inline distT="0" distB="0" distL="0" distR="0">
            <wp:extent cx="4695825" cy="20955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F4C1B" w:rsidRPr="00465FC4" w:rsidRDefault="000F4C1B" w:rsidP="000F4C1B">
      <w:pPr>
        <w:contextualSpacing/>
        <w:jc w:val="both"/>
        <w:rPr>
          <w:sz w:val="28"/>
          <w:szCs w:val="28"/>
        </w:rPr>
      </w:pPr>
    </w:p>
    <w:p w:rsidR="000F4C1B" w:rsidRPr="00465FC4" w:rsidRDefault="000F4C1B" w:rsidP="000F4C1B">
      <w:pPr>
        <w:contextualSpacing/>
        <w:jc w:val="both"/>
        <w:rPr>
          <w:b/>
          <w:i/>
          <w:sz w:val="28"/>
          <w:szCs w:val="28"/>
        </w:rPr>
      </w:pPr>
      <w:r w:rsidRPr="00465FC4">
        <w:rPr>
          <w:b/>
          <w:i/>
          <w:sz w:val="28"/>
          <w:szCs w:val="28"/>
        </w:rPr>
        <w:t>Количество массовых мероприятий</w:t>
      </w:r>
    </w:p>
    <w:p w:rsidR="000F4C1B" w:rsidRPr="00465FC4" w:rsidRDefault="000F4C1B" w:rsidP="000F4C1B">
      <w:pPr>
        <w:contextualSpacing/>
        <w:jc w:val="both"/>
        <w:rPr>
          <w:sz w:val="28"/>
          <w:szCs w:val="28"/>
        </w:rPr>
      </w:pPr>
      <w:r w:rsidRPr="00465FC4">
        <w:rPr>
          <w:noProof/>
          <w:sz w:val="28"/>
          <w:szCs w:val="28"/>
        </w:rPr>
        <w:drawing>
          <wp:inline distT="0" distB="0" distL="0" distR="0">
            <wp:extent cx="4591050" cy="204787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F4C1B" w:rsidRPr="00465FC4" w:rsidRDefault="000F4C1B" w:rsidP="000F4C1B">
      <w:pPr>
        <w:contextualSpacing/>
        <w:jc w:val="both"/>
        <w:rPr>
          <w:sz w:val="28"/>
          <w:szCs w:val="28"/>
        </w:rPr>
      </w:pPr>
      <w:r w:rsidRPr="00465FC4">
        <w:rPr>
          <w:b/>
          <w:i/>
          <w:sz w:val="28"/>
          <w:szCs w:val="28"/>
        </w:rPr>
        <w:t>Количество экскурсий</w:t>
      </w:r>
    </w:p>
    <w:p w:rsidR="000F4C1B" w:rsidRDefault="000F4C1B" w:rsidP="000F4C1B">
      <w:pPr>
        <w:contextualSpacing/>
        <w:jc w:val="both"/>
        <w:rPr>
          <w:sz w:val="28"/>
          <w:szCs w:val="28"/>
        </w:rPr>
      </w:pPr>
      <w:r w:rsidRPr="00465FC4">
        <w:rPr>
          <w:noProof/>
          <w:sz w:val="28"/>
          <w:szCs w:val="28"/>
        </w:rPr>
        <w:drawing>
          <wp:inline distT="0" distB="0" distL="0" distR="0">
            <wp:extent cx="5067300" cy="248602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628D" w:rsidRPr="00465FC4" w:rsidRDefault="00DE628D" w:rsidP="000F4C1B">
      <w:pPr>
        <w:contextualSpacing/>
        <w:jc w:val="both"/>
        <w:rPr>
          <w:sz w:val="28"/>
          <w:szCs w:val="28"/>
        </w:rPr>
      </w:pPr>
      <w:r>
        <w:rPr>
          <w:sz w:val="28"/>
          <w:szCs w:val="28"/>
        </w:rPr>
        <w:t>Количество массовых мероприятий и количество экскурсий значительно снизилось по сравнению с прошлым годом в виду ремонта и смены экспозиций в музее.</w:t>
      </w:r>
    </w:p>
    <w:p w:rsidR="00DE628D" w:rsidRPr="00465FC4" w:rsidRDefault="00DE628D" w:rsidP="00DE628D">
      <w:pPr>
        <w:contextualSpacing/>
        <w:jc w:val="both"/>
        <w:rPr>
          <w:sz w:val="28"/>
          <w:szCs w:val="28"/>
          <w:shd w:val="clear" w:color="auto" w:fill="FFFFFF"/>
        </w:rPr>
      </w:pPr>
      <w:r w:rsidRPr="00465FC4">
        <w:rPr>
          <w:b/>
          <w:color w:val="000000"/>
          <w:sz w:val="28"/>
          <w:szCs w:val="28"/>
        </w:rPr>
        <w:t xml:space="preserve">    </w:t>
      </w:r>
      <w:r w:rsidRPr="00465FC4">
        <w:rPr>
          <w:sz w:val="28"/>
          <w:szCs w:val="28"/>
          <w:shd w:val="clear" w:color="auto" w:fill="FFFFFF"/>
        </w:rPr>
        <w:t xml:space="preserve">     </w:t>
      </w:r>
      <w:r>
        <w:rPr>
          <w:sz w:val="28"/>
          <w:szCs w:val="28"/>
          <w:shd w:val="clear" w:color="auto" w:fill="FFFFFF"/>
        </w:rPr>
        <w:t xml:space="preserve">В рамках </w:t>
      </w:r>
      <w:r w:rsidRPr="00DE628D">
        <w:rPr>
          <w:sz w:val="28"/>
          <w:szCs w:val="28"/>
          <w:shd w:val="clear" w:color="auto" w:fill="FFFFFF"/>
        </w:rPr>
        <w:t>н</w:t>
      </w:r>
      <w:r>
        <w:rPr>
          <w:sz w:val="28"/>
          <w:szCs w:val="28"/>
          <w:shd w:val="clear" w:color="auto" w:fill="FFFFFF"/>
        </w:rPr>
        <w:t>аучно-исследовательской работы</w:t>
      </w:r>
      <w:r w:rsidRPr="00465FC4">
        <w:rPr>
          <w:sz w:val="28"/>
          <w:szCs w:val="28"/>
          <w:shd w:val="clear" w:color="auto" w:fill="FFFFFF"/>
        </w:rPr>
        <w:t xml:space="preserve"> </w:t>
      </w:r>
      <w:r>
        <w:rPr>
          <w:sz w:val="28"/>
          <w:szCs w:val="28"/>
          <w:shd w:val="clear" w:color="auto" w:fill="FFFFFF"/>
        </w:rPr>
        <w:t>р</w:t>
      </w:r>
      <w:r w:rsidRPr="00465FC4">
        <w:rPr>
          <w:sz w:val="28"/>
          <w:szCs w:val="28"/>
          <w:shd w:val="clear" w:color="auto" w:fill="FFFFFF"/>
        </w:rPr>
        <w:t xml:space="preserve">егулярно проходят занятия с учащимися школы по краеведению. Музей продолжает сотрудничать с учеными г. Челябинска – Г.Б. </w:t>
      </w:r>
      <w:proofErr w:type="spellStart"/>
      <w:r w:rsidRPr="00465FC4">
        <w:rPr>
          <w:sz w:val="28"/>
          <w:szCs w:val="28"/>
          <w:shd w:val="clear" w:color="auto" w:fill="FFFFFF"/>
        </w:rPr>
        <w:t>Здановичем</w:t>
      </w:r>
      <w:proofErr w:type="spellEnd"/>
      <w:r w:rsidRPr="00465FC4">
        <w:rPr>
          <w:sz w:val="28"/>
          <w:szCs w:val="28"/>
          <w:shd w:val="clear" w:color="auto" w:fill="FFFFFF"/>
        </w:rPr>
        <w:t xml:space="preserve">, В.И. Юриным, г. Екатеринбурга – П.А. </w:t>
      </w:r>
      <w:proofErr w:type="spellStart"/>
      <w:r w:rsidRPr="00465FC4">
        <w:rPr>
          <w:sz w:val="28"/>
          <w:szCs w:val="28"/>
          <w:shd w:val="clear" w:color="auto" w:fill="FFFFFF"/>
        </w:rPr>
        <w:t>Косинцевым</w:t>
      </w:r>
      <w:proofErr w:type="spellEnd"/>
      <w:r w:rsidRPr="00465FC4">
        <w:rPr>
          <w:sz w:val="28"/>
          <w:szCs w:val="28"/>
          <w:shd w:val="clear" w:color="auto" w:fill="FFFFFF"/>
        </w:rPr>
        <w:t xml:space="preserve">. </w:t>
      </w:r>
      <w:r>
        <w:rPr>
          <w:sz w:val="28"/>
          <w:szCs w:val="28"/>
          <w:shd w:val="clear" w:color="auto" w:fill="FFFFFF"/>
        </w:rPr>
        <w:t xml:space="preserve"> Совместно с Управлением</w:t>
      </w:r>
      <w:r w:rsidRPr="00465FC4">
        <w:rPr>
          <w:sz w:val="28"/>
          <w:szCs w:val="28"/>
          <w:shd w:val="clear" w:color="auto" w:fill="FFFFFF"/>
        </w:rPr>
        <w:t xml:space="preserve"> образования администрации </w:t>
      </w:r>
      <w:r w:rsidRPr="00465FC4">
        <w:rPr>
          <w:sz w:val="28"/>
          <w:szCs w:val="28"/>
          <w:shd w:val="clear" w:color="auto" w:fill="FFFFFF"/>
        </w:rPr>
        <w:lastRenderedPageBreak/>
        <w:t xml:space="preserve">Сосновского муниципального района ежегодно проводится смотр музеев образовательных учреждений. Сотрудники музея являются постоянными участниками научно-практических конференций: «Гороховские чтения», краеведческие конференции, и др. На </w:t>
      </w:r>
      <w:r w:rsidRPr="00465FC4">
        <w:rPr>
          <w:sz w:val="28"/>
          <w:szCs w:val="28"/>
          <w:shd w:val="clear" w:color="auto" w:fill="FFFFFF"/>
          <w:lang w:val="en-US"/>
        </w:rPr>
        <w:t>XIII</w:t>
      </w:r>
      <w:r w:rsidRPr="00465FC4">
        <w:rPr>
          <w:sz w:val="28"/>
          <w:szCs w:val="28"/>
          <w:shd w:val="clear" w:color="auto" w:fill="FFFFFF"/>
        </w:rPr>
        <w:t xml:space="preserve"> краеведческой конференции им. Н.А. </w:t>
      </w:r>
      <w:proofErr w:type="spellStart"/>
      <w:r w:rsidRPr="00465FC4">
        <w:rPr>
          <w:sz w:val="28"/>
          <w:szCs w:val="28"/>
          <w:shd w:val="clear" w:color="auto" w:fill="FFFFFF"/>
        </w:rPr>
        <w:t>Косикова</w:t>
      </w:r>
      <w:proofErr w:type="spellEnd"/>
      <w:r w:rsidRPr="00465FC4">
        <w:rPr>
          <w:sz w:val="28"/>
          <w:szCs w:val="28"/>
          <w:shd w:val="clear" w:color="auto" w:fill="FFFFFF"/>
        </w:rPr>
        <w:t xml:space="preserve"> «Золотые россыпи былого» в г. Златоуст, директор учреждения выступила с сообщением на тему «Представление личности в музейной экспозиции».</w:t>
      </w:r>
    </w:p>
    <w:p w:rsidR="00DE628D" w:rsidRPr="00465FC4" w:rsidRDefault="00DE628D" w:rsidP="00DE628D">
      <w:pPr>
        <w:ind w:hanging="567"/>
        <w:contextualSpacing/>
        <w:jc w:val="both"/>
        <w:rPr>
          <w:sz w:val="28"/>
          <w:szCs w:val="28"/>
          <w:shd w:val="clear" w:color="auto" w:fill="FFFFFF"/>
        </w:rPr>
      </w:pPr>
      <w:r w:rsidRPr="00465FC4">
        <w:rPr>
          <w:sz w:val="28"/>
          <w:szCs w:val="28"/>
          <w:shd w:val="clear" w:color="auto" w:fill="FFFFFF"/>
        </w:rPr>
        <w:t xml:space="preserve">        </w:t>
      </w:r>
      <w:r>
        <w:rPr>
          <w:sz w:val="28"/>
          <w:szCs w:val="28"/>
          <w:shd w:val="clear" w:color="auto" w:fill="FFFFFF"/>
        </w:rPr>
        <w:tab/>
      </w:r>
      <w:r>
        <w:rPr>
          <w:sz w:val="28"/>
          <w:szCs w:val="28"/>
          <w:shd w:val="clear" w:color="auto" w:fill="FFFFFF"/>
        </w:rPr>
        <w:tab/>
      </w:r>
      <w:r w:rsidRPr="00465FC4">
        <w:rPr>
          <w:sz w:val="28"/>
          <w:szCs w:val="28"/>
          <w:shd w:val="clear" w:color="auto" w:fill="FFFFFF"/>
        </w:rPr>
        <w:t xml:space="preserve">В 2019 году </w:t>
      </w:r>
      <w:r w:rsidRPr="00DE628D">
        <w:rPr>
          <w:sz w:val="28"/>
          <w:szCs w:val="28"/>
          <w:shd w:val="clear" w:color="auto" w:fill="FFFFFF"/>
        </w:rPr>
        <w:t>экспозиционно-выставочная деятельность</w:t>
      </w:r>
      <w:r w:rsidRPr="00465FC4">
        <w:rPr>
          <w:sz w:val="28"/>
          <w:szCs w:val="28"/>
          <w:shd w:val="clear" w:color="auto" w:fill="FFFFFF"/>
        </w:rPr>
        <w:t xml:space="preserve"> МКУ «Сосновский музей» была представлена 8 выставками, 4 выставки демонстрировались вне музея. На основе собственных фондов-4, с привлечением других фондов-4.</w:t>
      </w:r>
    </w:p>
    <w:p w:rsidR="00DE628D" w:rsidRPr="00465FC4" w:rsidRDefault="00DE628D" w:rsidP="00DE628D">
      <w:pPr>
        <w:contextualSpacing/>
        <w:jc w:val="both"/>
        <w:rPr>
          <w:sz w:val="28"/>
          <w:szCs w:val="28"/>
          <w:shd w:val="clear" w:color="auto" w:fill="FFFFFF"/>
        </w:rPr>
      </w:pPr>
      <w:r w:rsidRPr="00465FC4">
        <w:rPr>
          <w:sz w:val="28"/>
          <w:szCs w:val="28"/>
          <w:shd w:val="clear" w:color="auto" w:fill="FFFFFF"/>
        </w:rPr>
        <w:t xml:space="preserve">Для посетителей музея было проведено 107 экскурсий(-283) по стационарным и передвижным экспозициям музея. </w:t>
      </w:r>
    </w:p>
    <w:p w:rsidR="00DE628D" w:rsidRPr="00465FC4" w:rsidRDefault="00DE628D" w:rsidP="00DE628D">
      <w:pPr>
        <w:ind w:hanging="567"/>
        <w:contextualSpacing/>
        <w:jc w:val="both"/>
        <w:rPr>
          <w:sz w:val="28"/>
          <w:szCs w:val="28"/>
          <w:shd w:val="clear" w:color="auto" w:fill="FFFFFF"/>
        </w:rPr>
      </w:pPr>
      <w:r w:rsidRPr="00465FC4">
        <w:rPr>
          <w:sz w:val="28"/>
          <w:szCs w:val="28"/>
          <w:shd w:val="clear" w:color="auto" w:fill="FFFFFF"/>
        </w:rPr>
        <w:t xml:space="preserve">        </w:t>
      </w:r>
      <w:r>
        <w:rPr>
          <w:sz w:val="28"/>
          <w:szCs w:val="28"/>
          <w:shd w:val="clear" w:color="auto" w:fill="FFFFFF"/>
        </w:rPr>
        <w:tab/>
      </w:r>
      <w:r>
        <w:rPr>
          <w:sz w:val="28"/>
          <w:szCs w:val="28"/>
          <w:shd w:val="clear" w:color="auto" w:fill="FFFFFF"/>
        </w:rPr>
        <w:tab/>
      </w:r>
      <w:r w:rsidRPr="00465FC4">
        <w:rPr>
          <w:sz w:val="28"/>
          <w:szCs w:val="28"/>
          <w:shd w:val="clear" w:color="auto" w:fill="FFFFFF"/>
        </w:rPr>
        <w:t xml:space="preserve">Ведется </w:t>
      </w:r>
      <w:r w:rsidRPr="00DE628D">
        <w:rPr>
          <w:sz w:val="28"/>
          <w:szCs w:val="28"/>
          <w:shd w:val="clear" w:color="auto" w:fill="FFFFFF"/>
        </w:rPr>
        <w:t>научно-фондовая работа.</w:t>
      </w:r>
      <w:r w:rsidRPr="00465FC4">
        <w:rPr>
          <w:sz w:val="28"/>
          <w:szCs w:val="28"/>
          <w:shd w:val="clear" w:color="auto" w:fill="FFFFFF"/>
        </w:rPr>
        <w:t xml:space="preserve"> Состоялось 2 заседания экспертной </w:t>
      </w:r>
      <w:proofErr w:type="spellStart"/>
      <w:r w:rsidRPr="00465FC4">
        <w:rPr>
          <w:sz w:val="28"/>
          <w:szCs w:val="28"/>
          <w:shd w:val="clear" w:color="auto" w:fill="FFFFFF"/>
        </w:rPr>
        <w:t>фондово</w:t>
      </w:r>
      <w:proofErr w:type="spellEnd"/>
      <w:r w:rsidRPr="00465FC4">
        <w:rPr>
          <w:sz w:val="28"/>
          <w:szCs w:val="28"/>
          <w:shd w:val="clear" w:color="auto" w:fill="FFFFFF"/>
        </w:rPr>
        <w:t>-закупочной комиссии по вопросам включения предметов в фонд музея. Число предметов основного фонда выросло до 6</w:t>
      </w:r>
      <w:r>
        <w:rPr>
          <w:sz w:val="28"/>
          <w:szCs w:val="28"/>
          <w:shd w:val="clear" w:color="auto" w:fill="FFFFFF"/>
        </w:rPr>
        <w:t xml:space="preserve"> </w:t>
      </w:r>
      <w:r w:rsidRPr="00465FC4">
        <w:rPr>
          <w:sz w:val="28"/>
          <w:szCs w:val="28"/>
          <w:shd w:val="clear" w:color="auto" w:fill="FFFFFF"/>
        </w:rPr>
        <w:t>821 (+ 59), научно-вспомогательного фонда до 229</w:t>
      </w:r>
      <w:r>
        <w:rPr>
          <w:sz w:val="28"/>
          <w:szCs w:val="28"/>
          <w:shd w:val="clear" w:color="auto" w:fill="FFFFFF"/>
        </w:rPr>
        <w:t xml:space="preserve"> </w:t>
      </w:r>
      <w:r w:rsidRPr="00465FC4">
        <w:rPr>
          <w:sz w:val="28"/>
          <w:szCs w:val="28"/>
          <w:shd w:val="clear" w:color="auto" w:fill="FFFFFF"/>
        </w:rPr>
        <w:t>(+34). Основной источник комплектования</w:t>
      </w:r>
      <w:r>
        <w:rPr>
          <w:sz w:val="28"/>
          <w:szCs w:val="28"/>
          <w:shd w:val="clear" w:color="auto" w:fill="FFFFFF"/>
        </w:rPr>
        <w:t xml:space="preserve"> </w:t>
      </w:r>
      <w:r w:rsidRPr="00465FC4">
        <w:rPr>
          <w:sz w:val="28"/>
          <w:szCs w:val="28"/>
          <w:shd w:val="clear" w:color="auto" w:fill="FFFFFF"/>
        </w:rPr>
        <w:t xml:space="preserve">-дарение.  Дарители пополнили фонд музея старинными артефактами времен Гражданской войны, решетом для сортировки зерна, </w:t>
      </w:r>
      <w:proofErr w:type="spellStart"/>
      <w:r w:rsidRPr="00465FC4">
        <w:rPr>
          <w:sz w:val="28"/>
          <w:szCs w:val="28"/>
          <w:shd w:val="clear" w:color="auto" w:fill="FFFFFF"/>
        </w:rPr>
        <w:t>граммпластинками</w:t>
      </w:r>
      <w:proofErr w:type="spellEnd"/>
      <w:r w:rsidRPr="00465FC4">
        <w:rPr>
          <w:sz w:val="28"/>
          <w:szCs w:val="28"/>
          <w:shd w:val="clear" w:color="auto" w:fill="FFFFFF"/>
        </w:rPr>
        <w:t xml:space="preserve"> с песнями о ВОВ и записями речи Г.К. Жукова.</w:t>
      </w:r>
    </w:p>
    <w:p w:rsidR="00DE628D" w:rsidRPr="00465FC4" w:rsidRDefault="00DE628D" w:rsidP="00DE628D">
      <w:pPr>
        <w:contextualSpacing/>
        <w:jc w:val="both"/>
        <w:rPr>
          <w:sz w:val="28"/>
          <w:szCs w:val="28"/>
          <w:shd w:val="clear" w:color="auto" w:fill="FFFFFF"/>
        </w:rPr>
      </w:pPr>
      <w:r w:rsidRPr="00465FC4">
        <w:rPr>
          <w:sz w:val="28"/>
          <w:szCs w:val="28"/>
          <w:shd w:val="clear" w:color="auto" w:fill="FFFFFF"/>
        </w:rPr>
        <w:t>В 2019 году продолжается работа по внесению музейных экспонатов в Государственный электронный каталог, на 01 января 2020 года внесено 2</w:t>
      </w:r>
      <w:r w:rsidR="003B1E2F">
        <w:rPr>
          <w:sz w:val="28"/>
          <w:szCs w:val="28"/>
          <w:shd w:val="clear" w:color="auto" w:fill="FFFFFF"/>
        </w:rPr>
        <w:t xml:space="preserve"> </w:t>
      </w:r>
      <w:r w:rsidRPr="00465FC4">
        <w:rPr>
          <w:sz w:val="28"/>
          <w:szCs w:val="28"/>
          <w:shd w:val="clear" w:color="auto" w:fill="FFFFFF"/>
        </w:rPr>
        <w:t>378</w:t>
      </w:r>
    </w:p>
    <w:p w:rsidR="00DE628D" w:rsidRPr="00465FC4" w:rsidRDefault="00DE628D" w:rsidP="00DE628D">
      <w:pPr>
        <w:contextualSpacing/>
        <w:jc w:val="both"/>
        <w:rPr>
          <w:sz w:val="28"/>
          <w:szCs w:val="28"/>
          <w:shd w:val="clear" w:color="auto" w:fill="FFFFFF"/>
        </w:rPr>
      </w:pPr>
      <w:r w:rsidRPr="00465FC4">
        <w:rPr>
          <w:sz w:val="28"/>
          <w:szCs w:val="28"/>
          <w:shd w:val="clear" w:color="auto" w:fill="FFFFFF"/>
        </w:rPr>
        <w:t xml:space="preserve">(+749) предметов. </w:t>
      </w:r>
    </w:p>
    <w:p w:rsidR="00312D74" w:rsidRDefault="00312D74" w:rsidP="003B1E2F">
      <w:pPr>
        <w:pStyle w:val="a6"/>
        <w:jc w:val="both"/>
        <w:rPr>
          <w:rFonts w:ascii="Times New Roman" w:hAnsi="Times New Roman"/>
          <w:sz w:val="28"/>
          <w:szCs w:val="28"/>
        </w:rPr>
      </w:pPr>
    </w:p>
    <w:p w:rsidR="003B1E2F" w:rsidRPr="003B1E2F" w:rsidRDefault="003B1E2F" w:rsidP="003B1E2F">
      <w:pPr>
        <w:pStyle w:val="a6"/>
        <w:jc w:val="both"/>
        <w:rPr>
          <w:rFonts w:ascii="Times New Roman" w:hAnsi="Times New Roman"/>
          <w:b/>
          <w:sz w:val="28"/>
          <w:szCs w:val="28"/>
        </w:rPr>
      </w:pPr>
      <w:r w:rsidRPr="003B1E2F">
        <w:rPr>
          <w:rFonts w:ascii="Times New Roman" w:hAnsi="Times New Roman"/>
          <w:b/>
          <w:sz w:val="28"/>
          <w:szCs w:val="28"/>
        </w:rPr>
        <w:t>11.5. Развитие системы дополнительного образования детей и взрослых</w:t>
      </w:r>
    </w:p>
    <w:p w:rsidR="003B1E2F" w:rsidRDefault="003B1E2F" w:rsidP="00C73223">
      <w:pPr>
        <w:ind w:firstLine="709"/>
        <w:contextualSpacing/>
        <w:jc w:val="both"/>
        <w:rPr>
          <w:sz w:val="28"/>
          <w:szCs w:val="28"/>
        </w:rPr>
      </w:pPr>
      <w:r>
        <w:rPr>
          <w:sz w:val="28"/>
          <w:szCs w:val="28"/>
        </w:rPr>
        <w:t>В Сосновском муниципа</w:t>
      </w:r>
      <w:r w:rsidR="00DC340F">
        <w:rPr>
          <w:sz w:val="28"/>
          <w:szCs w:val="28"/>
        </w:rPr>
        <w:t>льном районе функционируют три д</w:t>
      </w:r>
      <w:r>
        <w:rPr>
          <w:sz w:val="28"/>
          <w:szCs w:val="28"/>
        </w:rPr>
        <w:t>етские школы искусств.</w:t>
      </w:r>
    </w:p>
    <w:p w:rsidR="003B1E2F" w:rsidRDefault="003B1E2F" w:rsidP="00C73223">
      <w:pPr>
        <w:ind w:firstLine="709"/>
        <w:contextualSpacing/>
        <w:jc w:val="center"/>
        <w:rPr>
          <w:b/>
          <w:i/>
          <w:sz w:val="28"/>
          <w:szCs w:val="28"/>
        </w:rPr>
      </w:pPr>
    </w:p>
    <w:tbl>
      <w:tblPr>
        <w:tblStyle w:val="ac"/>
        <w:tblW w:w="10178" w:type="dxa"/>
        <w:tblInd w:w="-147" w:type="dxa"/>
        <w:tblLook w:val="04A0" w:firstRow="1" w:lastRow="0" w:firstColumn="1" w:lastColumn="0" w:noHBand="0" w:noVBand="1"/>
      </w:tblPr>
      <w:tblGrid>
        <w:gridCol w:w="2807"/>
        <w:gridCol w:w="3260"/>
        <w:gridCol w:w="4111"/>
      </w:tblGrid>
      <w:tr w:rsidR="003B1E2F" w:rsidTr="00C73223">
        <w:tc>
          <w:tcPr>
            <w:tcW w:w="2807" w:type="dxa"/>
          </w:tcPr>
          <w:p w:rsidR="003B1E2F" w:rsidRPr="0045016B" w:rsidRDefault="003B1E2F" w:rsidP="00C73223">
            <w:pPr>
              <w:contextualSpacing/>
              <w:jc w:val="center"/>
              <w:rPr>
                <w:sz w:val="28"/>
                <w:szCs w:val="28"/>
              </w:rPr>
            </w:pPr>
            <w:r w:rsidRPr="0045016B">
              <w:rPr>
                <w:sz w:val="28"/>
                <w:szCs w:val="28"/>
              </w:rPr>
              <w:t xml:space="preserve">МБУ ДО </w:t>
            </w:r>
          </w:p>
          <w:p w:rsidR="003B1E2F" w:rsidRPr="0045016B" w:rsidRDefault="003B1E2F" w:rsidP="00C73223">
            <w:pPr>
              <w:contextualSpacing/>
              <w:jc w:val="center"/>
              <w:rPr>
                <w:sz w:val="28"/>
                <w:szCs w:val="28"/>
              </w:rPr>
            </w:pPr>
            <w:r w:rsidRPr="0045016B">
              <w:rPr>
                <w:sz w:val="28"/>
                <w:szCs w:val="28"/>
              </w:rPr>
              <w:t>«ДШИ п. Полетаево»</w:t>
            </w:r>
          </w:p>
        </w:tc>
        <w:tc>
          <w:tcPr>
            <w:tcW w:w="3260" w:type="dxa"/>
          </w:tcPr>
          <w:p w:rsidR="003B1E2F" w:rsidRPr="0045016B" w:rsidRDefault="003B1E2F" w:rsidP="00C73223">
            <w:pPr>
              <w:contextualSpacing/>
              <w:jc w:val="center"/>
              <w:rPr>
                <w:sz w:val="28"/>
                <w:szCs w:val="28"/>
              </w:rPr>
            </w:pPr>
            <w:r w:rsidRPr="0045016B">
              <w:rPr>
                <w:sz w:val="28"/>
                <w:szCs w:val="28"/>
              </w:rPr>
              <w:t xml:space="preserve">МБУ ДО </w:t>
            </w:r>
          </w:p>
          <w:p w:rsidR="003B1E2F" w:rsidRPr="0045016B" w:rsidRDefault="003B1E2F" w:rsidP="00C73223">
            <w:pPr>
              <w:contextualSpacing/>
              <w:jc w:val="center"/>
              <w:rPr>
                <w:sz w:val="28"/>
                <w:szCs w:val="28"/>
              </w:rPr>
            </w:pPr>
            <w:r w:rsidRPr="0045016B">
              <w:rPr>
                <w:sz w:val="28"/>
                <w:szCs w:val="28"/>
              </w:rPr>
              <w:t>«ДШИ п. Рощино»</w:t>
            </w:r>
          </w:p>
        </w:tc>
        <w:tc>
          <w:tcPr>
            <w:tcW w:w="4111" w:type="dxa"/>
          </w:tcPr>
          <w:p w:rsidR="003B1E2F" w:rsidRPr="0045016B" w:rsidRDefault="003B1E2F" w:rsidP="00C73223">
            <w:pPr>
              <w:contextualSpacing/>
              <w:jc w:val="center"/>
              <w:rPr>
                <w:sz w:val="28"/>
                <w:szCs w:val="28"/>
              </w:rPr>
            </w:pPr>
            <w:r w:rsidRPr="0045016B">
              <w:rPr>
                <w:sz w:val="28"/>
                <w:szCs w:val="28"/>
              </w:rPr>
              <w:t>МБУ ДО</w:t>
            </w:r>
          </w:p>
          <w:p w:rsidR="003B1E2F" w:rsidRPr="0045016B" w:rsidRDefault="003B1E2F" w:rsidP="00C73223">
            <w:pPr>
              <w:contextualSpacing/>
              <w:jc w:val="center"/>
              <w:rPr>
                <w:sz w:val="28"/>
                <w:szCs w:val="28"/>
              </w:rPr>
            </w:pPr>
            <w:r w:rsidRPr="0045016B">
              <w:rPr>
                <w:sz w:val="28"/>
                <w:szCs w:val="28"/>
              </w:rPr>
              <w:t xml:space="preserve"> «ДШИ с. Долгодеревенское»</w:t>
            </w:r>
          </w:p>
        </w:tc>
      </w:tr>
      <w:tr w:rsidR="003B1E2F" w:rsidTr="00C73223">
        <w:tc>
          <w:tcPr>
            <w:tcW w:w="2807" w:type="dxa"/>
          </w:tcPr>
          <w:p w:rsidR="003B1E2F" w:rsidRPr="00DD186C" w:rsidRDefault="003B1E2F" w:rsidP="00C73223">
            <w:pPr>
              <w:contextualSpacing/>
              <w:jc w:val="center"/>
              <w:rPr>
                <w:sz w:val="28"/>
                <w:szCs w:val="28"/>
              </w:rPr>
            </w:pPr>
            <w:r>
              <w:rPr>
                <w:sz w:val="28"/>
                <w:szCs w:val="28"/>
              </w:rPr>
              <w:t>филиал п. Томино</w:t>
            </w:r>
          </w:p>
        </w:tc>
        <w:tc>
          <w:tcPr>
            <w:tcW w:w="3260" w:type="dxa"/>
          </w:tcPr>
          <w:p w:rsidR="003B1E2F" w:rsidRPr="00DD186C" w:rsidRDefault="003B1E2F" w:rsidP="00C73223">
            <w:pPr>
              <w:contextualSpacing/>
              <w:jc w:val="center"/>
              <w:rPr>
                <w:sz w:val="28"/>
                <w:szCs w:val="28"/>
              </w:rPr>
            </w:pPr>
            <w:r>
              <w:rPr>
                <w:sz w:val="28"/>
                <w:szCs w:val="28"/>
              </w:rPr>
              <w:t>филиал п. Есаульский</w:t>
            </w:r>
          </w:p>
        </w:tc>
        <w:tc>
          <w:tcPr>
            <w:tcW w:w="4111" w:type="dxa"/>
          </w:tcPr>
          <w:p w:rsidR="003B1E2F" w:rsidRPr="00DD186C" w:rsidRDefault="003B1E2F" w:rsidP="00C73223">
            <w:pPr>
              <w:contextualSpacing/>
              <w:jc w:val="center"/>
              <w:rPr>
                <w:sz w:val="28"/>
                <w:szCs w:val="28"/>
              </w:rPr>
            </w:pPr>
            <w:r>
              <w:rPr>
                <w:sz w:val="28"/>
                <w:szCs w:val="28"/>
              </w:rPr>
              <w:t xml:space="preserve">филиал п. </w:t>
            </w:r>
            <w:proofErr w:type="spellStart"/>
            <w:r>
              <w:rPr>
                <w:sz w:val="28"/>
                <w:szCs w:val="28"/>
              </w:rPr>
              <w:t>Саккулово</w:t>
            </w:r>
            <w:proofErr w:type="spellEnd"/>
          </w:p>
        </w:tc>
      </w:tr>
      <w:tr w:rsidR="003B1E2F" w:rsidTr="00C73223">
        <w:tc>
          <w:tcPr>
            <w:tcW w:w="2807" w:type="dxa"/>
          </w:tcPr>
          <w:p w:rsidR="003B1E2F" w:rsidRPr="00DD186C" w:rsidRDefault="003B1E2F" w:rsidP="00C73223">
            <w:pPr>
              <w:contextualSpacing/>
              <w:rPr>
                <w:sz w:val="28"/>
                <w:szCs w:val="28"/>
              </w:rPr>
            </w:pPr>
          </w:p>
        </w:tc>
        <w:tc>
          <w:tcPr>
            <w:tcW w:w="3260" w:type="dxa"/>
          </w:tcPr>
          <w:p w:rsidR="003B1E2F" w:rsidRPr="00DD186C" w:rsidRDefault="003B1E2F" w:rsidP="00C73223">
            <w:pPr>
              <w:contextualSpacing/>
              <w:jc w:val="center"/>
              <w:rPr>
                <w:sz w:val="28"/>
                <w:szCs w:val="28"/>
              </w:rPr>
            </w:pPr>
            <w:r>
              <w:rPr>
                <w:sz w:val="28"/>
                <w:szCs w:val="28"/>
              </w:rPr>
              <w:t xml:space="preserve">филиал п. Красное Поле </w:t>
            </w:r>
          </w:p>
        </w:tc>
        <w:tc>
          <w:tcPr>
            <w:tcW w:w="4111" w:type="dxa"/>
          </w:tcPr>
          <w:p w:rsidR="003B1E2F" w:rsidRPr="00DD186C" w:rsidRDefault="003B1E2F" w:rsidP="00C73223">
            <w:pPr>
              <w:contextualSpacing/>
              <w:jc w:val="center"/>
              <w:rPr>
                <w:sz w:val="28"/>
                <w:szCs w:val="28"/>
              </w:rPr>
            </w:pPr>
            <w:r>
              <w:rPr>
                <w:sz w:val="28"/>
                <w:szCs w:val="28"/>
              </w:rPr>
              <w:t>филиал п. Солнечный</w:t>
            </w:r>
          </w:p>
        </w:tc>
      </w:tr>
    </w:tbl>
    <w:p w:rsidR="003B1E2F" w:rsidRDefault="003B1E2F" w:rsidP="00C73223">
      <w:pPr>
        <w:contextualSpacing/>
        <w:jc w:val="both"/>
        <w:rPr>
          <w:color w:val="000000"/>
          <w:sz w:val="28"/>
          <w:szCs w:val="28"/>
          <w:shd w:val="clear" w:color="auto" w:fill="FFFFFF"/>
        </w:rPr>
      </w:pPr>
    </w:p>
    <w:p w:rsidR="00A86AF6" w:rsidRDefault="00A86AF6" w:rsidP="00C73223">
      <w:pPr>
        <w:ind w:firstLine="709"/>
        <w:contextualSpacing/>
        <w:jc w:val="both"/>
        <w:rPr>
          <w:sz w:val="28"/>
          <w:szCs w:val="28"/>
        </w:rPr>
      </w:pPr>
      <w:r w:rsidRPr="008B025D">
        <w:rPr>
          <w:sz w:val="28"/>
          <w:szCs w:val="28"/>
        </w:rPr>
        <w:t>По состоянию на 01.09.2019 года в ДШИ района обучается 924 учащихся</w:t>
      </w:r>
      <w:r>
        <w:rPr>
          <w:sz w:val="28"/>
          <w:szCs w:val="28"/>
        </w:rPr>
        <w:t>, что на 147 меньше, чем в прошлом году. Причины сокращения контингента связаны с закрытием художественного отделения на базе СОШ в п. Саргазы, (не созданы должные условия для занятий учащихся),</w:t>
      </w:r>
      <w:r w:rsidR="00C73223">
        <w:rPr>
          <w:sz w:val="28"/>
          <w:szCs w:val="28"/>
        </w:rPr>
        <w:t xml:space="preserve"> </w:t>
      </w:r>
      <w:r>
        <w:rPr>
          <w:sz w:val="28"/>
          <w:szCs w:val="28"/>
        </w:rPr>
        <w:t xml:space="preserve">сокращением учащихся на </w:t>
      </w:r>
      <w:proofErr w:type="spellStart"/>
      <w:r>
        <w:rPr>
          <w:sz w:val="28"/>
          <w:szCs w:val="28"/>
        </w:rPr>
        <w:t>внебю</w:t>
      </w:r>
      <w:r w:rsidR="00C73223">
        <w:rPr>
          <w:sz w:val="28"/>
          <w:szCs w:val="28"/>
        </w:rPr>
        <w:t>ждетной</w:t>
      </w:r>
      <w:proofErr w:type="spellEnd"/>
      <w:r w:rsidR="00C73223">
        <w:rPr>
          <w:sz w:val="28"/>
          <w:szCs w:val="28"/>
        </w:rPr>
        <w:t xml:space="preserve"> основе и переводом контингента с общеразвивающих программ на предпрофессиональную деятельность.</w:t>
      </w:r>
    </w:p>
    <w:p w:rsidR="00A86AF6" w:rsidRPr="004147A7" w:rsidRDefault="00A86AF6" w:rsidP="00C73223">
      <w:pPr>
        <w:ind w:left="357" w:firstLine="709"/>
        <w:contextualSpacing/>
        <w:jc w:val="right"/>
      </w:pPr>
    </w:p>
    <w:tbl>
      <w:tblPr>
        <w:tblStyle w:val="ac"/>
        <w:tblW w:w="0" w:type="auto"/>
        <w:tblInd w:w="360" w:type="dxa"/>
        <w:tblLook w:val="04A0" w:firstRow="1" w:lastRow="0" w:firstColumn="1" w:lastColumn="0" w:noHBand="0" w:noVBand="1"/>
      </w:tblPr>
      <w:tblGrid>
        <w:gridCol w:w="1841"/>
        <w:gridCol w:w="1856"/>
        <w:gridCol w:w="1857"/>
        <w:gridCol w:w="1857"/>
        <w:gridCol w:w="1857"/>
      </w:tblGrid>
      <w:tr w:rsidR="00A86AF6" w:rsidTr="00A86AF6">
        <w:tc>
          <w:tcPr>
            <w:tcW w:w="9268" w:type="dxa"/>
            <w:gridSpan w:val="5"/>
          </w:tcPr>
          <w:p w:rsidR="00A86AF6" w:rsidRDefault="00A86AF6" w:rsidP="00C73223">
            <w:pPr>
              <w:contextualSpacing/>
              <w:jc w:val="center"/>
              <w:rPr>
                <w:b/>
                <w:bCs/>
                <w:sz w:val="28"/>
                <w:szCs w:val="28"/>
              </w:rPr>
            </w:pPr>
            <w:r>
              <w:rPr>
                <w:b/>
                <w:bCs/>
                <w:sz w:val="28"/>
                <w:szCs w:val="28"/>
              </w:rPr>
              <w:t xml:space="preserve">Количество человек на 01.09. </w:t>
            </w:r>
          </w:p>
        </w:tc>
      </w:tr>
      <w:tr w:rsidR="00A86AF6" w:rsidRPr="00491F26" w:rsidTr="00A86AF6">
        <w:tc>
          <w:tcPr>
            <w:tcW w:w="1841" w:type="dxa"/>
          </w:tcPr>
          <w:p w:rsidR="00A86AF6" w:rsidRPr="00491F26" w:rsidRDefault="00A86AF6" w:rsidP="00C73223">
            <w:pPr>
              <w:contextualSpacing/>
              <w:jc w:val="center"/>
              <w:rPr>
                <w:sz w:val="28"/>
                <w:szCs w:val="28"/>
              </w:rPr>
            </w:pPr>
            <w:r w:rsidRPr="00491F26">
              <w:rPr>
                <w:sz w:val="28"/>
                <w:szCs w:val="28"/>
              </w:rPr>
              <w:t>2015 г.</w:t>
            </w:r>
          </w:p>
        </w:tc>
        <w:tc>
          <w:tcPr>
            <w:tcW w:w="1856" w:type="dxa"/>
          </w:tcPr>
          <w:p w:rsidR="00A86AF6" w:rsidRPr="00491F26" w:rsidRDefault="00A86AF6" w:rsidP="00C73223">
            <w:pPr>
              <w:contextualSpacing/>
              <w:jc w:val="center"/>
              <w:rPr>
                <w:sz w:val="28"/>
                <w:szCs w:val="28"/>
              </w:rPr>
            </w:pPr>
            <w:r w:rsidRPr="00491F26">
              <w:rPr>
                <w:sz w:val="28"/>
                <w:szCs w:val="28"/>
              </w:rPr>
              <w:t>2016г.</w:t>
            </w:r>
          </w:p>
        </w:tc>
        <w:tc>
          <w:tcPr>
            <w:tcW w:w="1857" w:type="dxa"/>
          </w:tcPr>
          <w:p w:rsidR="00A86AF6" w:rsidRPr="00491F26" w:rsidRDefault="00A86AF6" w:rsidP="00C73223">
            <w:pPr>
              <w:contextualSpacing/>
              <w:jc w:val="center"/>
              <w:rPr>
                <w:sz w:val="28"/>
                <w:szCs w:val="28"/>
              </w:rPr>
            </w:pPr>
            <w:r w:rsidRPr="00491F26">
              <w:rPr>
                <w:sz w:val="28"/>
                <w:szCs w:val="28"/>
              </w:rPr>
              <w:t>2017г.</w:t>
            </w:r>
          </w:p>
        </w:tc>
        <w:tc>
          <w:tcPr>
            <w:tcW w:w="1857" w:type="dxa"/>
          </w:tcPr>
          <w:p w:rsidR="00A86AF6" w:rsidRPr="00491F26" w:rsidRDefault="00A86AF6" w:rsidP="00C73223">
            <w:pPr>
              <w:contextualSpacing/>
              <w:jc w:val="center"/>
              <w:rPr>
                <w:sz w:val="28"/>
                <w:szCs w:val="28"/>
              </w:rPr>
            </w:pPr>
            <w:r w:rsidRPr="00491F26">
              <w:rPr>
                <w:sz w:val="28"/>
                <w:szCs w:val="28"/>
              </w:rPr>
              <w:t>2018г.</w:t>
            </w:r>
          </w:p>
        </w:tc>
        <w:tc>
          <w:tcPr>
            <w:tcW w:w="1857" w:type="dxa"/>
          </w:tcPr>
          <w:p w:rsidR="00A86AF6" w:rsidRPr="00491F26" w:rsidRDefault="00A86AF6" w:rsidP="00C73223">
            <w:pPr>
              <w:contextualSpacing/>
              <w:jc w:val="center"/>
              <w:rPr>
                <w:sz w:val="28"/>
                <w:szCs w:val="28"/>
              </w:rPr>
            </w:pPr>
            <w:r w:rsidRPr="00491F26">
              <w:rPr>
                <w:sz w:val="28"/>
                <w:szCs w:val="28"/>
              </w:rPr>
              <w:t>2019г.</w:t>
            </w:r>
          </w:p>
        </w:tc>
      </w:tr>
      <w:tr w:rsidR="00A86AF6" w:rsidRPr="004147A7" w:rsidTr="00A86AF6">
        <w:tc>
          <w:tcPr>
            <w:tcW w:w="1841" w:type="dxa"/>
          </w:tcPr>
          <w:p w:rsidR="00A86AF6" w:rsidRPr="004147A7" w:rsidRDefault="00A86AF6" w:rsidP="00C73223">
            <w:pPr>
              <w:contextualSpacing/>
              <w:jc w:val="center"/>
              <w:rPr>
                <w:sz w:val="28"/>
                <w:szCs w:val="28"/>
              </w:rPr>
            </w:pPr>
            <w:r w:rsidRPr="004147A7">
              <w:rPr>
                <w:sz w:val="28"/>
                <w:szCs w:val="28"/>
              </w:rPr>
              <w:t>916</w:t>
            </w:r>
            <w:r>
              <w:rPr>
                <w:sz w:val="28"/>
                <w:szCs w:val="28"/>
              </w:rPr>
              <w:t xml:space="preserve"> чел.</w:t>
            </w:r>
          </w:p>
        </w:tc>
        <w:tc>
          <w:tcPr>
            <w:tcW w:w="1856" w:type="dxa"/>
          </w:tcPr>
          <w:p w:rsidR="00A86AF6" w:rsidRPr="004147A7" w:rsidRDefault="00A86AF6" w:rsidP="00C73223">
            <w:pPr>
              <w:contextualSpacing/>
              <w:jc w:val="center"/>
              <w:rPr>
                <w:sz w:val="28"/>
                <w:szCs w:val="28"/>
              </w:rPr>
            </w:pPr>
            <w:r w:rsidRPr="004147A7">
              <w:rPr>
                <w:sz w:val="28"/>
                <w:szCs w:val="28"/>
              </w:rPr>
              <w:t>971</w:t>
            </w:r>
            <w:r>
              <w:rPr>
                <w:sz w:val="28"/>
                <w:szCs w:val="28"/>
              </w:rPr>
              <w:t xml:space="preserve"> чел.</w:t>
            </w:r>
          </w:p>
        </w:tc>
        <w:tc>
          <w:tcPr>
            <w:tcW w:w="1857" w:type="dxa"/>
          </w:tcPr>
          <w:p w:rsidR="00A86AF6" w:rsidRPr="004147A7" w:rsidRDefault="00A86AF6" w:rsidP="00C73223">
            <w:pPr>
              <w:contextualSpacing/>
              <w:jc w:val="center"/>
              <w:rPr>
                <w:sz w:val="28"/>
                <w:szCs w:val="28"/>
              </w:rPr>
            </w:pPr>
            <w:r w:rsidRPr="004147A7">
              <w:rPr>
                <w:sz w:val="28"/>
                <w:szCs w:val="28"/>
              </w:rPr>
              <w:t>929</w:t>
            </w:r>
            <w:r>
              <w:rPr>
                <w:sz w:val="28"/>
                <w:szCs w:val="28"/>
              </w:rPr>
              <w:t xml:space="preserve"> чел.</w:t>
            </w:r>
          </w:p>
        </w:tc>
        <w:tc>
          <w:tcPr>
            <w:tcW w:w="1857" w:type="dxa"/>
          </w:tcPr>
          <w:p w:rsidR="00A86AF6" w:rsidRPr="004147A7" w:rsidRDefault="00A86AF6" w:rsidP="00C73223">
            <w:pPr>
              <w:contextualSpacing/>
              <w:jc w:val="center"/>
              <w:rPr>
                <w:sz w:val="28"/>
                <w:szCs w:val="28"/>
              </w:rPr>
            </w:pPr>
            <w:r w:rsidRPr="004147A7">
              <w:rPr>
                <w:sz w:val="28"/>
                <w:szCs w:val="28"/>
              </w:rPr>
              <w:t>1071</w:t>
            </w:r>
            <w:r>
              <w:rPr>
                <w:sz w:val="28"/>
                <w:szCs w:val="28"/>
              </w:rPr>
              <w:t xml:space="preserve"> чел.</w:t>
            </w:r>
          </w:p>
        </w:tc>
        <w:tc>
          <w:tcPr>
            <w:tcW w:w="1857" w:type="dxa"/>
          </w:tcPr>
          <w:p w:rsidR="00A86AF6" w:rsidRPr="004147A7" w:rsidRDefault="00A86AF6" w:rsidP="00C73223">
            <w:pPr>
              <w:contextualSpacing/>
              <w:jc w:val="center"/>
              <w:rPr>
                <w:sz w:val="28"/>
                <w:szCs w:val="28"/>
              </w:rPr>
            </w:pPr>
            <w:r w:rsidRPr="004147A7">
              <w:rPr>
                <w:sz w:val="28"/>
                <w:szCs w:val="28"/>
              </w:rPr>
              <w:t>924</w:t>
            </w:r>
            <w:r>
              <w:rPr>
                <w:sz w:val="28"/>
                <w:szCs w:val="28"/>
              </w:rPr>
              <w:t xml:space="preserve"> чел.</w:t>
            </w:r>
          </w:p>
        </w:tc>
      </w:tr>
    </w:tbl>
    <w:p w:rsidR="00A86AF6" w:rsidRDefault="00A86AF6" w:rsidP="00C73223">
      <w:pPr>
        <w:ind w:left="360"/>
        <w:contextualSpacing/>
        <w:jc w:val="center"/>
        <w:rPr>
          <w:b/>
          <w:bCs/>
          <w:sz w:val="28"/>
          <w:szCs w:val="28"/>
        </w:rPr>
      </w:pPr>
    </w:p>
    <w:p w:rsidR="00A86AF6" w:rsidRDefault="00A86AF6" w:rsidP="00C73223">
      <w:pPr>
        <w:contextualSpacing/>
        <w:jc w:val="both"/>
        <w:rPr>
          <w:sz w:val="28"/>
          <w:szCs w:val="28"/>
        </w:rPr>
      </w:pPr>
      <w:r>
        <w:rPr>
          <w:sz w:val="28"/>
          <w:szCs w:val="28"/>
        </w:rPr>
        <w:t>Охват дополнительным образованием на 01.09. составил 7,4%, в прошлом году охват был 9,4%. Согласно дорожной карте, охват должен составлять 12%.</w:t>
      </w:r>
    </w:p>
    <w:p w:rsidR="00A86AF6" w:rsidRPr="004147A7" w:rsidRDefault="00A86AF6" w:rsidP="00C73223">
      <w:pPr>
        <w:ind w:left="357" w:firstLine="709"/>
        <w:contextualSpacing/>
        <w:jc w:val="right"/>
      </w:pPr>
    </w:p>
    <w:tbl>
      <w:tblPr>
        <w:tblStyle w:val="ac"/>
        <w:tblW w:w="0" w:type="auto"/>
        <w:tblInd w:w="357" w:type="dxa"/>
        <w:tblLook w:val="04A0" w:firstRow="1" w:lastRow="0" w:firstColumn="1" w:lastColumn="0" w:noHBand="0" w:noVBand="1"/>
      </w:tblPr>
      <w:tblGrid>
        <w:gridCol w:w="3090"/>
        <w:gridCol w:w="3090"/>
        <w:gridCol w:w="3091"/>
      </w:tblGrid>
      <w:tr w:rsidR="00A86AF6" w:rsidTr="00A86AF6">
        <w:tc>
          <w:tcPr>
            <w:tcW w:w="9271" w:type="dxa"/>
            <w:gridSpan w:val="3"/>
          </w:tcPr>
          <w:p w:rsidR="00A86AF6" w:rsidRPr="00061452" w:rsidRDefault="00A86AF6" w:rsidP="00C73223">
            <w:pPr>
              <w:contextualSpacing/>
              <w:jc w:val="center"/>
              <w:rPr>
                <w:b/>
                <w:bCs/>
                <w:sz w:val="28"/>
                <w:szCs w:val="28"/>
              </w:rPr>
            </w:pPr>
            <w:r w:rsidRPr="00061452">
              <w:rPr>
                <w:b/>
                <w:bCs/>
                <w:sz w:val="28"/>
                <w:szCs w:val="28"/>
              </w:rPr>
              <w:t>Охват дополнительным образованием</w:t>
            </w:r>
          </w:p>
        </w:tc>
      </w:tr>
      <w:tr w:rsidR="00A86AF6" w:rsidTr="00A86AF6">
        <w:tc>
          <w:tcPr>
            <w:tcW w:w="3090" w:type="dxa"/>
          </w:tcPr>
          <w:p w:rsidR="00A86AF6" w:rsidRDefault="00A86AF6" w:rsidP="00C73223">
            <w:pPr>
              <w:contextualSpacing/>
              <w:jc w:val="center"/>
              <w:rPr>
                <w:sz w:val="28"/>
                <w:szCs w:val="28"/>
              </w:rPr>
            </w:pPr>
            <w:r>
              <w:rPr>
                <w:sz w:val="28"/>
                <w:szCs w:val="28"/>
              </w:rPr>
              <w:t>2017 год</w:t>
            </w:r>
          </w:p>
        </w:tc>
        <w:tc>
          <w:tcPr>
            <w:tcW w:w="3090" w:type="dxa"/>
          </w:tcPr>
          <w:p w:rsidR="00A86AF6" w:rsidRDefault="00A86AF6" w:rsidP="00C73223">
            <w:pPr>
              <w:contextualSpacing/>
              <w:jc w:val="center"/>
              <w:rPr>
                <w:sz w:val="28"/>
                <w:szCs w:val="28"/>
              </w:rPr>
            </w:pPr>
            <w:r>
              <w:rPr>
                <w:sz w:val="28"/>
                <w:szCs w:val="28"/>
              </w:rPr>
              <w:t>2018 год</w:t>
            </w:r>
          </w:p>
        </w:tc>
        <w:tc>
          <w:tcPr>
            <w:tcW w:w="3091" w:type="dxa"/>
          </w:tcPr>
          <w:p w:rsidR="00A86AF6" w:rsidRDefault="00A86AF6" w:rsidP="00C73223">
            <w:pPr>
              <w:contextualSpacing/>
              <w:jc w:val="center"/>
              <w:rPr>
                <w:sz w:val="28"/>
                <w:szCs w:val="28"/>
              </w:rPr>
            </w:pPr>
            <w:r>
              <w:rPr>
                <w:sz w:val="28"/>
                <w:szCs w:val="28"/>
              </w:rPr>
              <w:t>2019 год</w:t>
            </w:r>
          </w:p>
        </w:tc>
      </w:tr>
      <w:tr w:rsidR="00A86AF6" w:rsidTr="00A86AF6">
        <w:tc>
          <w:tcPr>
            <w:tcW w:w="3090" w:type="dxa"/>
          </w:tcPr>
          <w:p w:rsidR="00A86AF6" w:rsidRDefault="00A86AF6" w:rsidP="00C73223">
            <w:pPr>
              <w:contextualSpacing/>
              <w:jc w:val="center"/>
              <w:rPr>
                <w:sz w:val="28"/>
                <w:szCs w:val="28"/>
              </w:rPr>
            </w:pPr>
            <w:r>
              <w:rPr>
                <w:sz w:val="28"/>
                <w:szCs w:val="28"/>
              </w:rPr>
              <w:t>12,6%</w:t>
            </w:r>
          </w:p>
        </w:tc>
        <w:tc>
          <w:tcPr>
            <w:tcW w:w="3090" w:type="dxa"/>
          </w:tcPr>
          <w:p w:rsidR="00A86AF6" w:rsidRDefault="00A86AF6" w:rsidP="00C73223">
            <w:pPr>
              <w:contextualSpacing/>
              <w:jc w:val="center"/>
              <w:rPr>
                <w:sz w:val="28"/>
                <w:szCs w:val="28"/>
              </w:rPr>
            </w:pPr>
            <w:r>
              <w:rPr>
                <w:sz w:val="28"/>
                <w:szCs w:val="28"/>
              </w:rPr>
              <w:t>9,4%</w:t>
            </w:r>
          </w:p>
        </w:tc>
        <w:tc>
          <w:tcPr>
            <w:tcW w:w="3091" w:type="dxa"/>
          </w:tcPr>
          <w:p w:rsidR="00A86AF6" w:rsidRDefault="00A86AF6" w:rsidP="00C73223">
            <w:pPr>
              <w:contextualSpacing/>
              <w:jc w:val="center"/>
              <w:rPr>
                <w:sz w:val="28"/>
                <w:szCs w:val="28"/>
              </w:rPr>
            </w:pPr>
            <w:r>
              <w:rPr>
                <w:sz w:val="28"/>
                <w:szCs w:val="28"/>
              </w:rPr>
              <w:t>7,4%</w:t>
            </w:r>
          </w:p>
        </w:tc>
      </w:tr>
    </w:tbl>
    <w:p w:rsidR="00A86AF6" w:rsidRDefault="00A86AF6" w:rsidP="00C73223">
      <w:pPr>
        <w:ind w:left="357" w:firstLine="709"/>
        <w:contextualSpacing/>
        <w:jc w:val="both"/>
        <w:rPr>
          <w:sz w:val="28"/>
          <w:szCs w:val="28"/>
        </w:rPr>
      </w:pPr>
    </w:p>
    <w:p w:rsidR="00085693" w:rsidRDefault="00A86AF6" w:rsidP="00906C23">
      <w:pPr>
        <w:ind w:firstLine="709"/>
        <w:contextualSpacing/>
        <w:jc w:val="both"/>
        <w:rPr>
          <w:sz w:val="28"/>
          <w:szCs w:val="28"/>
        </w:rPr>
      </w:pPr>
      <w:r>
        <w:rPr>
          <w:sz w:val="28"/>
          <w:szCs w:val="28"/>
        </w:rPr>
        <w:t>Важным показателем результативности основных видов деятельности детских школ искусств является доля обучающихся по дополнительным предпрофессиональным программам в области искусств от общего числа детей в возрасте от 7 до</w:t>
      </w:r>
      <w:r w:rsidR="00A37190">
        <w:rPr>
          <w:sz w:val="28"/>
          <w:szCs w:val="28"/>
        </w:rPr>
        <w:t xml:space="preserve"> 15 лет. На 01.09. </w:t>
      </w:r>
      <w:r>
        <w:rPr>
          <w:sz w:val="28"/>
          <w:szCs w:val="28"/>
        </w:rPr>
        <w:t xml:space="preserve">охват в Сосновском районе по этому показателю составил 3,5%. Для сравнения в прошлом году </w:t>
      </w:r>
      <w:r w:rsidR="00906C23">
        <w:rPr>
          <w:sz w:val="28"/>
          <w:szCs w:val="28"/>
        </w:rPr>
        <w:t xml:space="preserve">этот показатель составлял 1,2%. </w:t>
      </w:r>
    </w:p>
    <w:p w:rsidR="00A86AF6" w:rsidRDefault="00906C23" w:rsidP="00906C23">
      <w:pPr>
        <w:ind w:firstLine="709"/>
        <w:contextualSpacing/>
        <w:jc w:val="both"/>
        <w:rPr>
          <w:sz w:val="28"/>
          <w:szCs w:val="28"/>
        </w:rPr>
      </w:pPr>
      <w:r>
        <w:rPr>
          <w:sz w:val="28"/>
          <w:szCs w:val="28"/>
        </w:rPr>
        <w:t>Б</w:t>
      </w:r>
      <w:r w:rsidR="00A86AF6">
        <w:rPr>
          <w:sz w:val="28"/>
          <w:szCs w:val="28"/>
        </w:rPr>
        <w:t xml:space="preserve">лагодаря целенаправленной работе контингент учащихся по ДПП увеличен в 3 раза, но </w:t>
      </w:r>
      <w:r>
        <w:rPr>
          <w:sz w:val="28"/>
          <w:szCs w:val="28"/>
        </w:rPr>
        <w:t>пока не достиг</w:t>
      </w:r>
      <w:r w:rsidR="00C73223">
        <w:rPr>
          <w:sz w:val="28"/>
          <w:szCs w:val="28"/>
        </w:rPr>
        <w:t xml:space="preserve"> </w:t>
      </w:r>
      <w:r w:rsidR="00A86AF6">
        <w:rPr>
          <w:sz w:val="28"/>
          <w:szCs w:val="28"/>
        </w:rPr>
        <w:t>показателя «Дорожно</w:t>
      </w:r>
      <w:r w:rsidR="00C73223">
        <w:rPr>
          <w:sz w:val="28"/>
          <w:szCs w:val="28"/>
        </w:rPr>
        <w:t xml:space="preserve">й карты» -  8%. </w:t>
      </w:r>
      <w:r w:rsidR="00A86AF6">
        <w:rPr>
          <w:sz w:val="28"/>
          <w:szCs w:val="28"/>
        </w:rPr>
        <w:t xml:space="preserve">Проблема увеличения контингента обучающихся по дополнительным образовательным программам остается такой же актуальной, как и прошлом учебном году.  Строятся новые жилые микрорайоны, детское население Сосновского МР растет. Для решения проблемы необходимы дополнительные учебные площади, увеличение педагогического штата, все это требует значительных финансовых вливаний. </w:t>
      </w:r>
    </w:p>
    <w:p w:rsidR="00906C23" w:rsidRDefault="00906C23" w:rsidP="00906C23">
      <w:pPr>
        <w:ind w:firstLine="709"/>
        <w:contextualSpacing/>
        <w:jc w:val="both"/>
        <w:rPr>
          <w:sz w:val="28"/>
          <w:szCs w:val="28"/>
        </w:rPr>
      </w:pPr>
    </w:p>
    <w:p w:rsidR="00906C23" w:rsidRDefault="00C73223" w:rsidP="00906C23">
      <w:pPr>
        <w:jc w:val="center"/>
        <w:rPr>
          <w:b/>
          <w:bCs/>
          <w:sz w:val="28"/>
          <w:szCs w:val="28"/>
        </w:rPr>
      </w:pPr>
      <w:r w:rsidRPr="00DC12D5">
        <w:rPr>
          <w:b/>
          <w:bCs/>
          <w:sz w:val="28"/>
          <w:szCs w:val="28"/>
        </w:rPr>
        <w:t>Охват дополнительны</w:t>
      </w:r>
      <w:r w:rsidR="00906C23">
        <w:rPr>
          <w:b/>
          <w:bCs/>
          <w:sz w:val="28"/>
          <w:szCs w:val="28"/>
        </w:rPr>
        <w:t xml:space="preserve">м образование детей в возрасте от 5-18 лет </w:t>
      </w:r>
    </w:p>
    <w:p w:rsidR="00C73223" w:rsidRDefault="00906C23" w:rsidP="00906C23">
      <w:pPr>
        <w:jc w:val="center"/>
        <w:rPr>
          <w:b/>
          <w:bCs/>
          <w:sz w:val="28"/>
          <w:szCs w:val="28"/>
        </w:rPr>
      </w:pPr>
      <w:r>
        <w:rPr>
          <w:b/>
          <w:bCs/>
          <w:sz w:val="28"/>
          <w:szCs w:val="28"/>
        </w:rPr>
        <w:t>по Сосновскому МР</w:t>
      </w:r>
    </w:p>
    <w:p w:rsidR="00906C23" w:rsidRPr="00906C23" w:rsidRDefault="00906C23" w:rsidP="00906C23">
      <w:pPr>
        <w:jc w:val="center"/>
        <w:rPr>
          <w:b/>
          <w:bCs/>
          <w:sz w:val="28"/>
          <w:szCs w:val="28"/>
        </w:rPr>
      </w:pPr>
    </w:p>
    <w:p w:rsidR="00C73223" w:rsidRDefault="00C73223" w:rsidP="00C73223">
      <w:pPr>
        <w:rPr>
          <w:sz w:val="28"/>
          <w:szCs w:val="28"/>
        </w:rPr>
      </w:pPr>
      <w:r>
        <w:rPr>
          <w:sz w:val="28"/>
          <w:szCs w:val="28"/>
        </w:rPr>
        <w:t xml:space="preserve">Количество детей в возрасте от 5 до 18 лет – </w:t>
      </w:r>
      <w:r w:rsidRPr="00DC12D5">
        <w:rPr>
          <w:b/>
          <w:bCs/>
          <w:sz w:val="28"/>
          <w:szCs w:val="28"/>
        </w:rPr>
        <w:t>12</w:t>
      </w:r>
      <w:r>
        <w:rPr>
          <w:b/>
          <w:bCs/>
          <w:sz w:val="28"/>
          <w:szCs w:val="28"/>
        </w:rPr>
        <w:t xml:space="preserve"> </w:t>
      </w:r>
      <w:r w:rsidRPr="00DC12D5">
        <w:rPr>
          <w:b/>
          <w:bCs/>
          <w:sz w:val="28"/>
          <w:szCs w:val="28"/>
        </w:rPr>
        <w:t>390</w:t>
      </w:r>
      <w:r>
        <w:rPr>
          <w:b/>
          <w:bCs/>
          <w:sz w:val="28"/>
          <w:szCs w:val="28"/>
        </w:rPr>
        <w:t xml:space="preserve"> чел.</w:t>
      </w:r>
    </w:p>
    <w:p w:rsidR="00C73223" w:rsidRPr="00906C23" w:rsidRDefault="00C73223" w:rsidP="00C73223">
      <w:pPr>
        <w:rPr>
          <w:b/>
          <w:bCs/>
          <w:sz w:val="28"/>
          <w:szCs w:val="28"/>
        </w:rPr>
      </w:pPr>
      <w:r>
        <w:rPr>
          <w:sz w:val="28"/>
          <w:szCs w:val="28"/>
        </w:rPr>
        <w:t xml:space="preserve">Количество детей в возрасте от 7 до 15 лет (школьники) – </w:t>
      </w:r>
      <w:r w:rsidRPr="00DC12D5">
        <w:rPr>
          <w:b/>
          <w:bCs/>
          <w:sz w:val="28"/>
          <w:szCs w:val="28"/>
        </w:rPr>
        <w:t>8</w:t>
      </w:r>
      <w:r>
        <w:rPr>
          <w:b/>
          <w:bCs/>
          <w:sz w:val="28"/>
          <w:szCs w:val="28"/>
        </w:rPr>
        <w:t xml:space="preserve"> </w:t>
      </w:r>
      <w:r w:rsidRPr="00DC12D5">
        <w:rPr>
          <w:b/>
          <w:bCs/>
          <w:sz w:val="28"/>
          <w:szCs w:val="28"/>
        </w:rPr>
        <w:t>029</w:t>
      </w:r>
      <w:r>
        <w:rPr>
          <w:b/>
          <w:bCs/>
          <w:sz w:val="28"/>
          <w:szCs w:val="28"/>
        </w:rPr>
        <w:t xml:space="preserve"> чел.</w:t>
      </w:r>
    </w:p>
    <w:p w:rsidR="00C73223" w:rsidRDefault="00C73223" w:rsidP="00C73223">
      <w:pPr>
        <w:rPr>
          <w:sz w:val="28"/>
          <w:szCs w:val="28"/>
        </w:rPr>
      </w:pPr>
      <w:r>
        <w:rPr>
          <w:sz w:val="28"/>
          <w:szCs w:val="28"/>
        </w:rPr>
        <w:t xml:space="preserve">Количество учащихся по 3 ДШИ всего – </w:t>
      </w:r>
      <w:r w:rsidRPr="00DC12D5">
        <w:rPr>
          <w:b/>
          <w:bCs/>
          <w:sz w:val="28"/>
          <w:szCs w:val="28"/>
        </w:rPr>
        <w:t>924</w:t>
      </w:r>
      <w:r>
        <w:rPr>
          <w:b/>
          <w:bCs/>
          <w:sz w:val="28"/>
          <w:szCs w:val="28"/>
        </w:rPr>
        <w:t xml:space="preserve"> чел.</w:t>
      </w:r>
      <w:r>
        <w:rPr>
          <w:sz w:val="28"/>
          <w:szCs w:val="28"/>
        </w:rPr>
        <w:t xml:space="preserve"> </w:t>
      </w:r>
    </w:p>
    <w:p w:rsidR="00C73223" w:rsidRDefault="00C73223" w:rsidP="00C73223">
      <w:pPr>
        <w:rPr>
          <w:b/>
          <w:bCs/>
          <w:sz w:val="28"/>
          <w:szCs w:val="28"/>
        </w:rPr>
      </w:pPr>
      <w:r>
        <w:rPr>
          <w:sz w:val="28"/>
          <w:szCs w:val="28"/>
        </w:rPr>
        <w:t xml:space="preserve">Количество учащихся по ДПП – </w:t>
      </w:r>
      <w:r w:rsidRPr="00DC12D5">
        <w:rPr>
          <w:b/>
          <w:bCs/>
          <w:sz w:val="28"/>
          <w:szCs w:val="28"/>
        </w:rPr>
        <w:t>281 чел.</w:t>
      </w:r>
    </w:p>
    <w:p w:rsidR="00C73223" w:rsidRPr="00DC12D5" w:rsidRDefault="00C73223" w:rsidP="00C73223">
      <w:pPr>
        <w:rPr>
          <w:b/>
          <w:bCs/>
          <w:sz w:val="28"/>
          <w:szCs w:val="28"/>
        </w:rPr>
      </w:pPr>
      <w:r>
        <w:rPr>
          <w:sz w:val="28"/>
          <w:szCs w:val="28"/>
        </w:rPr>
        <w:t xml:space="preserve">Охват дополнительным образованием – </w:t>
      </w:r>
      <w:r w:rsidRPr="00DC12D5">
        <w:rPr>
          <w:b/>
          <w:bCs/>
          <w:sz w:val="28"/>
          <w:szCs w:val="28"/>
        </w:rPr>
        <w:t>7,4%</w:t>
      </w:r>
    </w:p>
    <w:p w:rsidR="00C73223" w:rsidRPr="00DC12D5" w:rsidRDefault="00C73223" w:rsidP="00C73223">
      <w:pPr>
        <w:rPr>
          <w:b/>
          <w:bCs/>
          <w:sz w:val="28"/>
          <w:szCs w:val="28"/>
        </w:rPr>
      </w:pPr>
      <w:r>
        <w:rPr>
          <w:sz w:val="28"/>
          <w:szCs w:val="28"/>
        </w:rPr>
        <w:t xml:space="preserve">Охват по ДПП – </w:t>
      </w:r>
      <w:r w:rsidRPr="00DC12D5">
        <w:rPr>
          <w:b/>
          <w:bCs/>
          <w:sz w:val="28"/>
          <w:szCs w:val="28"/>
        </w:rPr>
        <w:t>3,5%</w:t>
      </w:r>
    </w:p>
    <w:p w:rsidR="00A86AF6" w:rsidRDefault="00906C23" w:rsidP="00906C23">
      <w:pPr>
        <w:contextualSpacing/>
        <w:jc w:val="both"/>
        <w:rPr>
          <w:sz w:val="28"/>
          <w:szCs w:val="28"/>
        </w:rPr>
      </w:pPr>
      <w:r>
        <w:rPr>
          <w:sz w:val="28"/>
          <w:szCs w:val="28"/>
        </w:rPr>
        <w:t xml:space="preserve">Дополнительное образование в КДУ (на 31.12.19 г) – </w:t>
      </w:r>
      <w:r w:rsidRPr="00906C23">
        <w:rPr>
          <w:b/>
          <w:sz w:val="28"/>
          <w:szCs w:val="28"/>
        </w:rPr>
        <w:t>125 чел</w:t>
      </w:r>
      <w:r>
        <w:rPr>
          <w:sz w:val="28"/>
          <w:szCs w:val="28"/>
        </w:rPr>
        <w:t>.</w:t>
      </w:r>
    </w:p>
    <w:p w:rsidR="00A86AF6" w:rsidRDefault="00906C23" w:rsidP="00906C23">
      <w:pPr>
        <w:contextualSpacing/>
        <w:jc w:val="both"/>
        <w:rPr>
          <w:b/>
          <w:sz w:val="28"/>
          <w:szCs w:val="28"/>
        </w:rPr>
      </w:pPr>
      <w:r>
        <w:rPr>
          <w:sz w:val="28"/>
          <w:szCs w:val="28"/>
        </w:rPr>
        <w:t xml:space="preserve">Охват по району от культуры – </w:t>
      </w:r>
      <w:r w:rsidRPr="00906C23">
        <w:rPr>
          <w:b/>
          <w:sz w:val="28"/>
          <w:szCs w:val="28"/>
        </w:rPr>
        <w:t>8</w:t>
      </w:r>
      <w:r w:rsidR="005E0CE9">
        <w:rPr>
          <w:b/>
          <w:sz w:val="28"/>
          <w:szCs w:val="28"/>
        </w:rPr>
        <w:t>,5</w:t>
      </w:r>
      <w:r w:rsidRPr="00906C23">
        <w:rPr>
          <w:b/>
          <w:sz w:val="28"/>
          <w:szCs w:val="28"/>
        </w:rPr>
        <w:t>%</w:t>
      </w:r>
    </w:p>
    <w:p w:rsidR="001277D9" w:rsidRDefault="001277D9" w:rsidP="00906C23">
      <w:pPr>
        <w:contextualSpacing/>
        <w:jc w:val="both"/>
        <w:rPr>
          <w:b/>
          <w:sz w:val="28"/>
          <w:szCs w:val="28"/>
        </w:rPr>
      </w:pPr>
    </w:p>
    <w:tbl>
      <w:tblPr>
        <w:tblStyle w:val="ac"/>
        <w:tblW w:w="0" w:type="auto"/>
        <w:tblInd w:w="-5" w:type="dxa"/>
        <w:tblLook w:val="04A0" w:firstRow="1" w:lastRow="0" w:firstColumn="1" w:lastColumn="0" w:noHBand="0" w:noVBand="1"/>
      </w:tblPr>
      <w:tblGrid>
        <w:gridCol w:w="5103"/>
        <w:gridCol w:w="1985"/>
        <w:gridCol w:w="2545"/>
      </w:tblGrid>
      <w:tr w:rsidR="001277D9" w:rsidRPr="0095755A" w:rsidTr="001277D9">
        <w:tc>
          <w:tcPr>
            <w:tcW w:w="9633" w:type="dxa"/>
            <w:gridSpan w:val="3"/>
          </w:tcPr>
          <w:p w:rsidR="001277D9" w:rsidRPr="0095755A" w:rsidRDefault="001277D9" w:rsidP="006510EA">
            <w:pPr>
              <w:spacing w:line="276" w:lineRule="auto"/>
              <w:jc w:val="center"/>
              <w:rPr>
                <w:b/>
                <w:bCs/>
                <w:sz w:val="28"/>
                <w:szCs w:val="28"/>
              </w:rPr>
            </w:pPr>
            <w:r w:rsidRPr="0095755A">
              <w:rPr>
                <w:b/>
                <w:bCs/>
                <w:sz w:val="28"/>
                <w:szCs w:val="28"/>
              </w:rPr>
              <w:t>Количество учащихся по образовательным программам</w:t>
            </w:r>
          </w:p>
        </w:tc>
      </w:tr>
      <w:tr w:rsidR="001277D9" w:rsidRPr="0095755A" w:rsidTr="001277D9">
        <w:tc>
          <w:tcPr>
            <w:tcW w:w="5103" w:type="dxa"/>
            <w:vMerge w:val="restart"/>
          </w:tcPr>
          <w:p w:rsidR="001277D9" w:rsidRPr="0095755A" w:rsidRDefault="001277D9" w:rsidP="006510EA">
            <w:pPr>
              <w:spacing w:line="276" w:lineRule="auto"/>
              <w:jc w:val="center"/>
              <w:rPr>
                <w:sz w:val="28"/>
                <w:szCs w:val="28"/>
              </w:rPr>
            </w:pPr>
            <w:r w:rsidRPr="0095755A">
              <w:rPr>
                <w:sz w:val="28"/>
                <w:szCs w:val="28"/>
              </w:rPr>
              <w:t>Наименование образовательной программы</w:t>
            </w:r>
          </w:p>
        </w:tc>
        <w:tc>
          <w:tcPr>
            <w:tcW w:w="4530" w:type="dxa"/>
            <w:gridSpan w:val="2"/>
          </w:tcPr>
          <w:p w:rsidR="001277D9" w:rsidRPr="0095755A" w:rsidRDefault="001277D9" w:rsidP="006510EA">
            <w:pPr>
              <w:spacing w:line="276" w:lineRule="auto"/>
              <w:jc w:val="center"/>
              <w:rPr>
                <w:sz w:val="28"/>
                <w:szCs w:val="28"/>
              </w:rPr>
            </w:pPr>
            <w:r w:rsidRPr="0095755A">
              <w:rPr>
                <w:sz w:val="28"/>
                <w:szCs w:val="28"/>
              </w:rPr>
              <w:t>Кол-во учащихся</w:t>
            </w:r>
          </w:p>
        </w:tc>
      </w:tr>
      <w:tr w:rsidR="001277D9" w:rsidRPr="0095755A" w:rsidTr="001277D9">
        <w:tc>
          <w:tcPr>
            <w:tcW w:w="5103" w:type="dxa"/>
            <w:vMerge/>
          </w:tcPr>
          <w:p w:rsidR="001277D9" w:rsidRPr="0095755A" w:rsidRDefault="001277D9" w:rsidP="006510EA">
            <w:pPr>
              <w:spacing w:line="276" w:lineRule="auto"/>
              <w:jc w:val="both"/>
              <w:rPr>
                <w:sz w:val="28"/>
                <w:szCs w:val="28"/>
              </w:rPr>
            </w:pPr>
          </w:p>
        </w:tc>
        <w:tc>
          <w:tcPr>
            <w:tcW w:w="1985" w:type="dxa"/>
          </w:tcPr>
          <w:p w:rsidR="001277D9" w:rsidRPr="0095755A" w:rsidRDefault="001277D9" w:rsidP="006510EA">
            <w:pPr>
              <w:spacing w:line="276" w:lineRule="auto"/>
              <w:jc w:val="center"/>
              <w:rPr>
                <w:sz w:val="28"/>
                <w:szCs w:val="28"/>
              </w:rPr>
            </w:pPr>
            <w:r>
              <w:rPr>
                <w:sz w:val="28"/>
                <w:szCs w:val="28"/>
              </w:rPr>
              <w:t>Кол-во уч-ся</w:t>
            </w:r>
          </w:p>
        </w:tc>
        <w:tc>
          <w:tcPr>
            <w:tcW w:w="2545" w:type="dxa"/>
          </w:tcPr>
          <w:p w:rsidR="001277D9" w:rsidRDefault="001277D9" w:rsidP="006510EA">
            <w:pPr>
              <w:spacing w:line="276" w:lineRule="auto"/>
              <w:jc w:val="center"/>
              <w:rPr>
                <w:sz w:val="28"/>
                <w:szCs w:val="28"/>
              </w:rPr>
            </w:pPr>
            <w:r>
              <w:rPr>
                <w:sz w:val="28"/>
                <w:szCs w:val="28"/>
              </w:rPr>
              <w:t xml:space="preserve">% от общего </w:t>
            </w:r>
          </w:p>
          <w:p w:rsidR="001277D9" w:rsidRPr="0095755A" w:rsidRDefault="001277D9" w:rsidP="006510EA">
            <w:pPr>
              <w:spacing w:line="276" w:lineRule="auto"/>
              <w:jc w:val="center"/>
              <w:rPr>
                <w:sz w:val="28"/>
                <w:szCs w:val="28"/>
              </w:rPr>
            </w:pPr>
            <w:r>
              <w:rPr>
                <w:sz w:val="28"/>
                <w:szCs w:val="28"/>
              </w:rPr>
              <w:t>числа уч-ся</w:t>
            </w:r>
          </w:p>
        </w:tc>
      </w:tr>
      <w:tr w:rsidR="001277D9" w:rsidRPr="0095755A" w:rsidTr="001277D9">
        <w:tc>
          <w:tcPr>
            <w:tcW w:w="5103" w:type="dxa"/>
          </w:tcPr>
          <w:p w:rsidR="001277D9" w:rsidRPr="0095755A" w:rsidRDefault="001277D9" w:rsidP="006510EA">
            <w:pPr>
              <w:spacing w:line="276" w:lineRule="auto"/>
              <w:jc w:val="both"/>
              <w:rPr>
                <w:sz w:val="28"/>
                <w:szCs w:val="28"/>
              </w:rPr>
            </w:pPr>
            <w:r w:rsidRPr="0095755A">
              <w:rPr>
                <w:sz w:val="28"/>
                <w:szCs w:val="28"/>
              </w:rPr>
              <w:t>Изобразительное искусство</w:t>
            </w:r>
          </w:p>
        </w:tc>
        <w:tc>
          <w:tcPr>
            <w:tcW w:w="1985" w:type="dxa"/>
          </w:tcPr>
          <w:p w:rsidR="001277D9" w:rsidRPr="0095755A" w:rsidRDefault="001277D9" w:rsidP="006510EA">
            <w:pPr>
              <w:spacing w:line="276" w:lineRule="auto"/>
              <w:jc w:val="center"/>
              <w:rPr>
                <w:sz w:val="28"/>
                <w:szCs w:val="28"/>
              </w:rPr>
            </w:pPr>
            <w:r>
              <w:rPr>
                <w:sz w:val="28"/>
                <w:szCs w:val="28"/>
              </w:rPr>
              <w:t>272</w:t>
            </w:r>
          </w:p>
        </w:tc>
        <w:tc>
          <w:tcPr>
            <w:tcW w:w="2545" w:type="dxa"/>
          </w:tcPr>
          <w:p w:rsidR="001277D9" w:rsidRPr="0095755A" w:rsidRDefault="001277D9" w:rsidP="006510EA">
            <w:pPr>
              <w:spacing w:line="276" w:lineRule="auto"/>
              <w:jc w:val="center"/>
              <w:rPr>
                <w:sz w:val="28"/>
                <w:szCs w:val="28"/>
              </w:rPr>
            </w:pPr>
            <w:r>
              <w:rPr>
                <w:sz w:val="28"/>
                <w:szCs w:val="28"/>
              </w:rPr>
              <w:t>29,4%</w:t>
            </w:r>
          </w:p>
        </w:tc>
      </w:tr>
      <w:tr w:rsidR="001277D9" w:rsidRPr="0095755A" w:rsidTr="001277D9">
        <w:tc>
          <w:tcPr>
            <w:tcW w:w="5103" w:type="dxa"/>
          </w:tcPr>
          <w:p w:rsidR="001277D9" w:rsidRPr="0095755A" w:rsidRDefault="001277D9" w:rsidP="006510EA">
            <w:pPr>
              <w:spacing w:line="276" w:lineRule="auto"/>
              <w:jc w:val="both"/>
              <w:rPr>
                <w:sz w:val="28"/>
                <w:szCs w:val="28"/>
              </w:rPr>
            </w:pPr>
            <w:r w:rsidRPr="0095755A">
              <w:rPr>
                <w:sz w:val="28"/>
                <w:szCs w:val="28"/>
              </w:rPr>
              <w:t xml:space="preserve"> Хореографическое искусство</w:t>
            </w:r>
          </w:p>
        </w:tc>
        <w:tc>
          <w:tcPr>
            <w:tcW w:w="1985" w:type="dxa"/>
          </w:tcPr>
          <w:p w:rsidR="001277D9" w:rsidRPr="0095755A" w:rsidRDefault="001277D9" w:rsidP="006510EA">
            <w:pPr>
              <w:spacing w:line="276" w:lineRule="auto"/>
              <w:jc w:val="center"/>
              <w:rPr>
                <w:sz w:val="28"/>
                <w:szCs w:val="28"/>
              </w:rPr>
            </w:pPr>
            <w:r>
              <w:rPr>
                <w:sz w:val="28"/>
                <w:szCs w:val="28"/>
              </w:rPr>
              <w:t>197</w:t>
            </w:r>
          </w:p>
        </w:tc>
        <w:tc>
          <w:tcPr>
            <w:tcW w:w="2545" w:type="dxa"/>
          </w:tcPr>
          <w:p w:rsidR="001277D9" w:rsidRPr="0095755A" w:rsidRDefault="001277D9" w:rsidP="006510EA">
            <w:pPr>
              <w:spacing w:line="276" w:lineRule="auto"/>
              <w:jc w:val="center"/>
              <w:rPr>
                <w:sz w:val="28"/>
                <w:szCs w:val="28"/>
              </w:rPr>
            </w:pPr>
            <w:r>
              <w:rPr>
                <w:sz w:val="28"/>
                <w:szCs w:val="28"/>
              </w:rPr>
              <w:t>21,3%</w:t>
            </w:r>
          </w:p>
        </w:tc>
      </w:tr>
      <w:tr w:rsidR="001277D9" w:rsidRPr="0095755A" w:rsidTr="001277D9">
        <w:tc>
          <w:tcPr>
            <w:tcW w:w="5103" w:type="dxa"/>
          </w:tcPr>
          <w:p w:rsidR="001277D9" w:rsidRPr="0095755A" w:rsidRDefault="001277D9" w:rsidP="006510EA">
            <w:pPr>
              <w:spacing w:line="276" w:lineRule="auto"/>
              <w:jc w:val="both"/>
              <w:rPr>
                <w:sz w:val="28"/>
                <w:szCs w:val="28"/>
              </w:rPr>
            </w:pPr>
            <w:r w:rsidRPr="0095755A">
              <w:rPr>
                <w:sz w:val="28"/>
                <w:szCs w:val="28"/>
              </w:rPr>
              <w:t>Платные образовательные услуги для учащихся дошкольного возраста)</w:t>
            </w:r>
          </w:p>
        </w:tc>
        <w:tc>
          <w:tcPr>
            <w:tcW w:w="1985" w:type="dxa"/>
          </w:tcPr>
          <w:p w:rsidR="001277D9" w:rsidRDefault="001277D9" w:rsidP="006510EA">
            <w:pPr>
              <w:spacing w:line="276" w:lineRule="auto"/>
              <w:jc w:val="center"/>
              <w:rPr>
                <w:sz w:val="28"/>
                <w:szCs w:val="28"/>
              </w:rPr>
            </w:pPr>
            <w:r>
              <w:rPr>
                <w:sz w:val="28"/>
                <w:szCs w:val="28"/>
              </w:rPr>
              <w:t>131</w:t>
            </w:r>
          </w:p>
        </w:tc>
        <w:tc>
          <w:tcPr>
            <w:tcW w:w="2545" w:type="dxa"/>
          </w:tcPr>
          <w:p w:rsidR="001277D9" w:rsidRDefault="001277D9" w:rsidP="006510EA">
            <w:pPr>
              <w:spacing w:line="276" w:lineRule="auto"/>
              <w:jc w:val="center"/>
              <w:rPr>
                <w:sz w:val="28"/>
                <w:szCs w:val="28"/>
              </w:rPr>
            </w:pPr>
            <w:r>
              <w:rPr>
                <w:sz w:val="28"/>
                <w:szCs w:val="28"/>
              </w:rPr>
              <w:t>14,1%</w:t>
            </w:r>
          </w:p>
        </w:tc>
      </w:tr>
      <w:tr w:rsidR="001277D9" w:rsidRPr="0095755A" w:rsidTr="001277D9">
        <w:tc>
          <w:tcPr>
            <w:tcW w:w="5103" w:type="dxa"/>
          </w:tcPr>
          <w:p w:rsidR="001277D9" w:rsidRDefault="001277D9" w:rsidP="006510EA">
            <w:pPr>
              <w:spacing w:line="276" w:lineRule="auto"/>
              <w:jc w:val="both"/>
              <w:rPr>
                <w:sz w:val="28"/>
                <w:szCs w:val="28"/>
              </w:rPr>
            </w:pPr>
            <w:r w:rsidRPr="0095755A">
              <w:rPr>
                <w:sz w:val="28"/>
                <w:szCs w:val="28"/>
              </w:rPr>
              <w:t>Фортепиано</w:t>
            </w:r>
          </w:p>
        </w:tc>
        <w:tc>
          <w:tcPr>
            <w:tcW w:w="1985" w:type="dxa"/>
          </w:tcPr>
          <w:p w:rsidR="001277D9" w:rsidRDefault="001277D9" w:rsidP="006510EA">
            <w:pPr>
              <w:spacing w:line="276" w:lineRule="auto"/>
              <w:jc w:val="center"/>
              <w:rPr>
                <w:sz w:val="28"/>
                <w:szCs w:val="28"/>
              </w:rPr>
            </w:pPr>
            <w:r>
              <w:rPr>
                <w:sz w:val="28"/>
                <w:szCs w:val="28"/>
              </w:rPr>
              <w:t>69</w:t>
            </w:r>
          </w:p>
        </w:tc>
        <w:tc>
          <w:tcPr>
            <w:tcW w:w="2545" w:type="dxa"/>
          </w:tcPr>
          <w:p w:rsidR="001277D9" w:rsidRDefault="001277D9" w:rsidP="006510EA">
            <w:pPr>
              <w:spacing w:line="276" w:lineRule="auto"/>
              <w:jc w:val="center"/>
              <w:rPr>
                <w:sz w:val="28"/>
                <w:szCs w:val="28"/>
              </w:rPr>
            </w:pPr>
            <w:r>
              <w:rPr>
                <w:sz w:val="28"/>
                <w:szCs w:val="28"/>
              </w:rPr>
              <w:t>7,5%</w:t>
            </w:r>
          </w:p>
        </w:tc>
      </w:tr>
      <w:tr w:rsidR="001277D9" w:rsidRPr="0095755A" w:rsidTr="001277D9">
        <w:tc>
          <w:tcPr>
            <w:tcW w:w="5103" w:type="dxa"/>
          </w:tcPr>
          <w:p w:rsidR="001277D9" w:rsidRPr="0095755A" w:rsidRDefault="001277D9" w:rsidP="006510EA">
            <w:pPr>
              <w:spacing w:line="276" w:lineRule="auto"/>
              <w:jc w:val="both"/>
              <w:rPr>
                <w:sz w:val="28"/>
                <w:szCs w:val="28"/>
              </w:rPr>
            </w:pPr>
            <w:r>
              <w:rPr>
                <w:sz w:val="28"/>
                <w:szCs w:val="28"/>
              </w:rPr>
              <w:t>Гитара</w:t>
            </w:r>
          </w:p>
        </w:tc>
        <w:tc>
          <w:tcPr>
            <w:tcW w:w="1985" w:type="dxa"/>
          </w:tcPr>
          <w:p w:rsidR="001277D9" w:rsidRPr="0095755A" w:rsidRDefault="001277D9" w:rsidP="006510EA">
            <w:pPr>
              <w:spacing w:line="276" w:lineRule="auto"/>
              <w:jc w:val="center"/>
              <w:rPr>
                <w:sz w:val="28"/>
                <w:szCs w:val="28"/>
              </w:rPr>
            </w:pPr>
            <w:r>
              <w:rPr>
                <w:sz w:val="28"/>
                <w:szCs w:val="28"/>
              </w:rPr>
              <w:t>53</w:t>
            </w:r>
          </w:p>
        </w:tc>
        <w:tc>
          <w:tcPr>
            <w:tcW w:w="2545" w:type="dxa"/>
          </w:tcPr>
          <w:p w:rsidR="001277D9" w:rsidRPr="0095755A" w:rsidRDefault="001277D9" w:rsidP="006510EA">
            <w:pPr>
              <w:spacing w:line="276" w:lineRule="auto"/>
              <w:jc w:val="center"/>
              <w:rPr>
                <w:sz w:val="28"/>
                <w:szCs w:val="28"/>
              </w:rPr>
            </w:pPr>
            <w:r>
              <w:rPr>
                <w:sz w:val="28"/>
                <w:szCs w:val="28"/>
              </w:rPr>
              <w:t>5,7%</w:t>
            </w:r>
          </w:p>
        </w:tc>
      </w:tr>
      <w:tr w:rsidR="001277D9" w:rsidRPr="0095755A" w:rsidTr="001277D9">
        <w:tc>
          <w:tcPr>
            <w:tcW w:w="5103" w:type="dxa"/>
          </w:tcPr>
          <w:p w:rsidR="001277D9" w:rsidRDefault="001277D9" w:rsidP="006510EA">
            <w:pPr>
              <w:spacing w:line="276" w:lineRule="auto"/>
              <w:jc w:val="both"/>
              <w:rPr>
                <w:sz w:val="28"/>
                <w:szCs w:val="28"/>
              </w:rPr>
            </w:pPr>
            <w:r w:rsidRPr="0095755A">
              <w:rPr>
                <w:sz w:val="28"/>
                <w:szCs w:val="28"/>
              </w:rPr>
              <w:t>Музыкальный фольклор</w:t>
            </w:r>
          </w:p>
        </w:tc>
        <w:tc>
          <w:tcPr>
            <w:tcW w:w="1985" w:type="dxa"/>
          </w:tcPr>
          <w:p w:rsidR="001277D9" w:rsidRDefault="001277D9" w:rsidP="006510EA">
            <w:pPr>
              <w:spacing w:line="276" w:lineRule="auto"/>
              <w:jc w:val="center"/>
              <w:rPr>
                <w:sz w:val="28"/>
                <w:szCs w:val="28"/>
              </w:rPr>
            </w:pPr>
            <w:r>
              <w:rPr>
                <w:sz w:val="28"/>
                <w:szCs w:val="28"/>
              </w:rPr>
              <w:t>34</w:t>
            </w:r>
          </w:p>
        </w:tc>
        <w:tc>
          <w:tcPr>
            <w:tcW w:w="2545" w:type="dxa"/>
          </w:tcPr>
          <w:p w:rsidR="001277D9" w:rsidRDefault="001277D9" w:rsidP="006510EA">
            <w:pPr>
              <w:spacing w:line="276" w:lineRule="auto"/>
              <w:jc w:val="center"/>
              <w:rPr>
                <w:sz w:val="28"/>
                <w:szCs w:val="28"/>
              </w:rPr>
            </w:pPr>
            <w:r>
              <w:rPr>
                <w:sz w:val="28"/>
                <w:szCs w:val="28"/>
              </w:rPr>
              <w:t>3,7%</w:t>
            </w:r>
          </w:p>
        </w:tc>
      </w:tr>
      <w:tr w:rsidR="001277D9" w:rsidRPr="0095755A" w:rsidTr="001277D9">
        <w:tc>
          <w:tcPr>
            <w:tcW w:w="5103" w:type="dxa"/>
          </w:tcPr>
          <w:p w:rsidR="001277D9" w:rsidRPr="0095755A" w:rsidRDefault="001277D9" w:rsidP="006510EA">
            <w:pPr>
              <w:spacing w:line="276" w:lineRule="auto"/>
              <w:jc w:val="both"/>
              <w:rPr>
                <w:sz w:val="28"/>
                <w:szCs w:val="28"/>
              </w:rPr>
            </w:pPr>
            <w:r>
              <w:rPr>
                <w:sz w:val="28"/>
                <w:szCs w:val="28"/>
              </w:rPr>
              <w:lastRenderedPageBreak/>
              <w:t>Баян</w:t>
            </w:r>
          </w:p>
        </w:tc>
        <w:tc>
          <w:tcPr>
            <w:tcW w:w="1985" w:type="dxa"/>
          </w:tcPr>
          <w:p w:rsidR="001277D9" w:rsidRPr="0095755A" w:rsidRDefault="001277D9" w:rsidP="006510EA">
            <w:pPr>
              <w:spacing w:line="276" w:lineRule="auto"/>
              <w:jc w:val="center"/>
              <w:rPr>
                <w:sz w:val="28"/>
                <w:szCs w:val="28"/>
              </w:rPr>
            </w:pPr>
            <w:r>
              <w:rPr>
                <w:sz w:val="28"/>
                <w:szCs w:val="28"/>
              </w:rPr>
              <w:t>33</w:t>
            </w:r>
          </w:p>
        </w:tc>
        <w:tc>
          <w:tcPr>
            <w:tcW w:w="2545" w:type="dxa"/>
          </w:tcPr>
          <w:p w:rsidR="001277D9" w:rsidRPr="0095755A" w:rsidRDefault="001277D9" w:rsidP="006510EA">
            <w:pPr>
              <w:spacing w:line="276" w:lineRule="auto"/>
              <w:jc w:val="center"/>
              <w:rPr>
                <w:sz w:val="28"/>
                <w:szCs w:val="28"/>
              </w:rPr>
            </w:pPr>
            <w:r>
              <w:rPr>
                <w:sz w:val="28"/>
                <w:szCs w:val="28"/>
              </w:rPr>
              <w:t>3,6%</w:t>
            </w:r>
          </w:p>
        </w:tc>
      </w:tr>
      <w:tr w:rsidR="001277D9" w:rsidRPr="0095755A" w:rsidTr="001277D9">
        <w:tc>
          <w:tcPr>
            <w:tcW w:w="5103" w:type="dxa"/>
          </w:tcPr>
          <w:p w:rsidR="001277D9" w:rsidRDefault="001277D9" w:rsidP="006510EA">
            <w:pPr>
              <w:spacing w:line="276" w:lineRule="auto"/>
              <w:jc w:val="both"/>
              <w:rPr>
                <w:sz w:val="28"/>
                <w:szCs w:val="28"/>
              </w:rPr>
            </w:pPr>
            <w:r w:rsidRPr="0095755A">
              <w:rPr>
                <w:sz w:val="28"/>
                <w:szCs w:val="28"/>
              </w:rPr>
              <w:t>Хоровое пение</w:t>
            </w:r>
          </w:p>
        </w:tc>
        <w:tc>
          <w:tcPr>
            <w:tcW w:w="1985" w:type="dxa"/>
          </w:tcPr>
          <w:p w:rsidR="001277D9" w:rsidRDefault="001277D9" w:rsidP="006510EA">
            <w:pPr>
              <w:spacing w:line="276" w:lineRule="auto"/>
              <w:jc w:val="center"/>
              <w:rPr>
                <w:sz w:val="28"/>
                <w:szCs w:val="28"/>
              </w:rPr>
            </w:pPr>
            <w:r>
              <w:rPr>
                <w:sz w:val="28"/>
                <w:szCs w:val="28"/>
              </w:rPr>
              <w:t>27</w:t>
            </w:r>
          </w:p>
        </w:tc>
        <w:tc>
          <w:tcPr>
            <w:tcW w:w="2545" w:type="dxa"/>
          </w:tcPr>
          <w:p w:rsidR="001277D9" w:rsidRDefault="001277D9" w:rsidP="006510EA">
            <w:pPr>
              <w:spacing w:line="276" w:lineRule="auto"/>
              <w:jc w:val="center"/>
              <w:rPr>
                <w:sz w:val="28"/>
                <w:szCs w:val="28"/>
              </w:rPr>
            </w:pPr>
            <w:r>
              <w:rPr>
                <w:sz w:val="28"/>
                <w:szCs w:val="28"/>
              </w:rPr>
              <w:t>2,9%</w:t>
            </w:r>
          </w:p>
        </w:tc>
      </w:tr>
      <w:tr w:rsidR="001277D9" w:rsidRPr="0095755A" w:rsidTr="001277D9">
        <w:tc>
          <w:tcPr>
            <w:tcW w:w="5103" w:type="dxa"/>
          </w:tcPr>
          <w:p w:rsidR="001277D9" w:rsidRPr="0095755A" w:rsidRDefault="001277D9" w:rsidP="006510EA">
            <w:pPr>
              <w:spacing w:line="276" w:lineRule="auto"/>
              <w:jc w:val="both"/>
              <w:rPr>
                <w:sz w:val="28"/>
                <w:szCs w:val="28"/>
              </w:rPr>
            </w:pPr>
            <w:r>
              <w:rPr>
                <w:sz w:val="28"/>
                <w:szCs w:val="28"/>
              </w:rPr>
              <w:t>Домра</w:t>
            </w:r>
          </w:p>
        </w:tc>
        <w:tc>
          <w:tcPr>
            <w:tcW w:w="1985" w:type="dxa"/>
          </w:tcPr>
          <w:p w:rsidR="001277D9" w:rsidRPr="0095755A" w:rsidRDefault="001277D9" w:rsidP="006510EA">
            <w:pPr>
              <w:spacing w:line="276" w:lineRule="auto"/>
              <w:jc w:val="center"/>
              <w:rPr>
                <w:sz w:val="28"/>
                <w:szCs w:val="28"/>
              </w:rPr>
            </w:pPr>
            <w:r>
              <w:rPr>
                <w:sz w:val="28"/>
                <w:szCs w:val="28"/>
              </w:rPr>
              <w:t>13</w:t>
            </w:r>
          </w:p>
        </w:tc>
        <w:tc>
          <w:tcPr>
            <w:tcW w:w="2545" w:type="dxa"/>
          </w:tcPr>
          <w:p w:rsidR="001277D9" w:rsidRPr="0095755A" w:rsidRDefault="001277D9" w:rsidP="006510EA">
            <w:pPr>
              <w:spacing w:line="276" w:lineRule="auto"/>
              <w:jc w:val="center"/>
              <w:rPr>
                <w:sz w:val="28"/>
                <w:szCs w:val="28"/>
              </w:rPr>
            </w:pPr>
            <w:r>
              <w:rPr>
                <w:sz w:val="28"/>
                <w:szCs w:val="28"/>
              </w:rPr>
              <w:t>1,4%</w:t>
            </w:r>
          </w:p>
        </w:tc>
      </w:tr>
      <w:tr w:rsidR="001277D9" w:rsidRPr="0095755A" w:rsidTr="001277D9">
        <w:tc>
          <w:tcPr>
            <w:tcW w:w="5103" w:type="dxa"/>
          </w:tcPr>
          <w:p w:rsidR="001277D9" w:rsidRPr="0095755A" w:rsidRDefault="001277D9" w:rsidP="006510EA">
            <w:pPr>
              <w:spacing w:line="276" w:lineRule="auto"/>
              <w:jc w:val="both"/>
              <w:rPr>
                <w:sz w:val="28"/>
                <w:szCs w:val="28"/>
              </w:rPr>
            </w:pPr>
            <w:r>
              <w:rPr>
                <w:sz w:val="28"/>
                <w:szCs w:val="28"/>
              </w:rPr>
              <w:t>Аккордеон</w:t>
            </w:r>
          </w:p>
        </w:tc>
        <w:tc>
          <w:tcPr>
            <w:tcW w:w="1985" w:type="dxa"/>
          </w:tcPr>
          <w:p w:rsidR="001277D9" w:rsidRPr="0095755A" w:rsidRDefault="001277D9" w:rsidP="006510EA">
            <w:pPr>
              <w:spacing w:line="276" w:lineRule="auto"/>
              <w:jc w:val="center"/>
              <w:rPr>
                <w:sz w:val="28"/>
                <w:szCs w:val="28"/>
              </w:rPr>
            </w:pPr>
            <w:r>
              <w:rPr>
                <w:sz w:val="28"/>
                <w:szCs w:val="28"/>
              </w:rPr>
              <w:t>19</w:t>
            </w:r>
          </w:p>
        </w:tc>
        <w:tc>
          <w:tcPr>
            <w:tcW w:w="2545" w:type="dxa"/>
          </w:tcPr>
          <w:p w:rsidR="001277D9" w:rsidRPr="0095755A" w:rsidRDefault="001277D9" w:rsidP="006510EA">
            <w:pPr>
              <w:spacing w:line="276" w:lineRule="auto"/>
              <w:jc w:val="center"/>
              <w:rPr>
                <w:sz w:val="28"/>
                <w:szCs w:val="28"/>
              </w:rPr>
            </w:pPr>
            <w:r>
              <w:rPr>
                <w:sz w:val="28"/>
                <w:szCs w:val="28"/>
              </w:rPr>
              <w:t>2%</w:t>
            </w:r>
          </w:p>
        </w:tc>
      </w:tr>
      <w:tr w:rsidR="001277D9" w:rsidRPr="0095755A" w:rsidTr="001277D9">
        <w:tc>
          <w:tcPr>
            <w:tcW w:w="5103" w:type="dxa"/>
          </w:tcPr>
          <w:p w:rsidR="001277D9" w:rsidRPr="0095755A" w:rsidRDefault="001277D9" w:rsidP="006510EA">
            <w:pPr>
              <w:spacing w:line="276" w:lineRule="auto"/>
              <w:jc w:val="both"/>
              <w:rPr>
                <w:sz w:val="28"/>
                <w:szCs w:val="28"/>
              </w:rPr>
            </w:pPr>
            <w:r w:rsidRPr="0095755A">
              <w:rPr>
                <w:sz w:val="28"/>
                <w:szCs w:val="28"/>
              </w:rPr>
              <w:t>Театральное искусство</w:t>
            </w:r>
          </w:p>
        </w:tc>
        <w:tc>
          <w:tcPr>
            <w:tcW w:w="1985" w:type="dxa"/>
          </w:tcPr>
          <w:p w:rsidR="001277D9" w:rsidRPr="0095755A" w:rsidRDefault="001277D9" w:rsidP="006510EA">
            <w:pPr>
              <w:spacing w:line="276" w:lineRule="auto"/>
              <w:jc w:val="center"/>
              <w:rPr>
                <w:sz w:val="28"/>
                <w:szCs w:val="28"/>
              </w:rPr>
            </w:pPr>
            <w:r>
              <w:rPr>
                <w:sz w:val="28"/>
                <w:szCs w:val="28"/>
              </w:rPr>
              <w:t>19</w:t>
            </w:r>
          </w:p>
        </w:tc>
        <w:tc>
          <w:tcPr>
            <w:tcW w:w="2545" w:type="dxa"/>
          </w:tcPr>
          <w:p w:rsidR="001277D9" w:rsidRPr="0095755A" w:rsidRDefault="001277D9" w:rsidP="006510EA">
            <w:pPr>
              <w:spacing w:line="276" w:lineRule="auto"/>
              <w:jc w:val="center"/>
              <w:rPr>
                <w:sz w:val="28"/>
                <w:szCs w:val="28"/>
              </w:rPr>
            </w:pPr>
            <w:r>
              <w:rPr>
                <w:sz w:val="28"/>
                <w:szCs w:val="28"/>
              </w:rPr>
              <w:t>2%</w:t>
            </w:r>
          </w:p>
        </w:tc>
      </w:tr>
      <w:tr w:rsidR="001277D9" w:rsidRPr="0095755A" w:rsidTr="001277D9">
        <w:tc>
          <w:tcPr>
            <w:tcW w:w="5103" w:type="dxa"/>
          </w:tcPr>
          <w:p w:rsidR="001277D9" w:rsidRPr="0095755A" w:rsidRDefault="001277D9" w:rsidP="006510EA">
            <w:pPr>
              <w:spacing w:line="276" w:lineRule="auto"/>
              <w:jc w:val="both"/>
              <w:rPr>
                <w:sz w:val="28"/>
                <w:szCs w:val="28"/>
              </w:rPr>
            </w:pPr>
            <w:r w:rsidRPr="0095755A">
              <w:rPr>
                <w:sz w:val="28"/>
                <w:szCs w:val="28"/>
              </w:rPr>
              <w:t>Эстрадный вокал</w:t>
            </w:r>
          </w:p>
        </w:tc>
        <w:tc>
          <w:tcPr>
            <w:tcW w:w="1985" w:type="dxa"/>
          </w:tcPr>
          <w:p w:rsidR="001277D9" w:rsidRPr="0095755A" w:rsidRDefault="001277D9" w:rsidP="006510EA">
            <w:pPr>
              <w:spacing w:line="276" w:lineRule="auto"/>
              <w:jc w:val="center"/>
              <w:rPr>
                <w:sz w:val="28"/>
                <w:szCs w:val="28"/>
              </w:rPr>
            </w:pPr>
            <w:r>
              <w:rPr>
                <w:sz w:val="28"/>
                <w:szCs w:val="28"/>
              </w:rPr>
              <w:t>18</w:t>
            </w:r>
          </w:p>
        </w:tc>
        <w:tc>
          <w:tcPr>
            <w:tcW w:w="2545" w:type="dxa"/>
          </w:tcPr>
          <w:p w:rsidR="001277D9" w:rsidRPr="0095755A" w:rsidRDefault="001277D9" w:rsidP="006510EA">
            <w:pPr>
              <w:spacing w:line="276" w:lineRule="auto"/>
              <w:jc w:val="center"/>
              <w:rPr>
                <w:sz w:val="28"/>
                <w:szCs w:val="28"/>
              </w:rPr>
            </w:pPr>
            <w:r>
              <w:rPr>
                <w:sz w:val="28"/>
                <w:szCs w:val="28"/>
              </w:rPr>
              <w:t>1,9%</w:t>
            </w:r>
          </w:p>
        </w:tc>
      </w:tr>
      <w:tr w:rsidR="001277D9" w:rsidRPr="0095755A" w:rsidTr="001277D9">
        <w:tc>
          <w:tcPr>
            <w:tcW w:w="5103" w:type="dxa"/>
          </w:tcPr>
          <w:p w:rsidR="001277D9" w:rsidRPr="0095755A" w:rsidRDefault="001277D9" w:rsidP="006510EA">
            <w:pPr>
              <w:spacing w:line="276" w:lineRule="auto"/>
              <w:jc w:val="both"/>
              <w:rPr>
                <w:sz w:val="28"/>
                <w:szCs w:val="28"/>
              </w:rPr>
            </w:pPr>
            <w:r w:rsidRPr="0095755A">
              <w:rPr>
                <w:sz w:val="28"/>
                <w:szCs w:val="28"/>
              </w:rPr>
              <w:t>Скрипка</w:t>
            </w:r>
          </w:p>
        </w:tc>
        <w:tc>
          <w:tcPr>
            <w:tcW w:w="1985" w:type="dxa"/>
          </w:tcPr>
          <w:p w:rsidR="001277D9" w:rsidRPr="0095755A" w:rsidRDefault="001277D9" w:rsidP="006510EA">
            <w:pPr>
              <w:spacing w:line="276" w:lineRule="auto"/>
              <w:jc w:val="center"/>
              <w:rPr>
                <w:sz w:val="28"/>
                <w:szCs w:val="28"/>
              </w:rPr>
            </w:pPr>
            <w:r>
              <w:rPr>
                <w:sz w:val="28"/>
                <w:szCs w:val="28"/>
              </w:rPr>
              <w:t>16</w:t>
            </w:r>
          </w:p>
        </w:tc>
        <w:tc>
          <w:tcPr>
            <w:tcW w:w="2545" w:type="dxa"/>
          </w:tcPr>
          <w:p w:rsidR="001277D9" w:rsidRPr="0095755A" w:rsidRDefault="001277D9" w:rsidP="006510EA">
            <w:pPr>
              <w:spacing w:line="276" w:lineRule="auto"/>
              <w:jc w:val="center"/>
              <w:rPr>
                <w:sz w:val="28"/>
                <w:szCs w:val="28"/>
              </w:rPr>
            </w:pPr>
            <w:r>
              <w:rPr>
                <w:sz w:val="28"/>
                <w:szCs w:val="28"/>
              </w:rPr>
              <w:t>1,7%</w:t>
            </w:r>
          </w:p>
        </w:tc>
      </w:tr>
      <w:tr w:rsidR="001277D9" w:rsidRPr="0095755A" w:rsidTr="001277D9">
        <w:tc>
          <w:tcPr>
            <w:tcW w:w="5103" w:type="dxa"/>
          </w:tcPr>
          <w:p w:rsidR="001277D9" w:rsidRPr="0095755A" w:rsidRDefault="001277D9" w:rsidP="006510EA">
            <w:pPr>
              <w:spacing w:line="276" w:lineRule="auto"/>
              <w:jc w:val="both"/>
              <w:rPr>
                <w:sz w:val="28"/>
                <w:szCs w:val="28"/>
              </w:rPr>
            </w:pPr>
            <w:r w:rsidRPr="0095755A">
              <w:rPr>
                <w:sz w:val="28"/>
                <w:szCs w:val="28"/>
              </w:rPr>
              <w:t>Сольное академическое пение</w:t>
            </w:r>
          </w:p>
        </w:tc>
        <w:tc>
          <w:tcPr>
            <w:tcW w:w="1985" w:type="dxa"/>
          </w:tcPr>
          <w:p w:rsidR="001277D9" w:rsidRPr="0095755A" w:rsidRDefault="001277D9" w:rsidP="006510EA">
            <w:pPr>
              <w:spacing w:line="276" w:lineRule="auto"/>
              <w:jc w:val="center"/>
              <w:rPr>
                <w:sz w:val="28"/>
                <w:szCs w:val="28"/>
              </w:rPr>
            </w:pPr>
            <w:r>
              <w:rPr>
                <w:sz w:val="28"/>
                <w:szCs w:val="28"/>
              </w:rPr>
              <w:t>11</w:t>
            </w:r>
          </w:p>
        </w:tc>
        <w:tc>
          <w:tcPr>
            <w:tcW w:w="2545" w:type="dxa"/>
          </w:tcPr>
          <w:p w:rsidR="001277D9" w:rsidRPr="0095755A" w:rsidRDefault="001277D9" w:rsidP="006510EA">
            <w:pPr>
              <w:spacing w:line="276" w:lineRule="auto"/>
              <w:jc w:val="center"/>
              <w:rPr>
                <w:sz w:val="28"/>
                <w:szCs w:val="28"/>
              </w:rPr>
            </w:pPr>
            <w:r>
              <w:rPr>
                <w:sz w:val="28"/>
                <w:szCs w:val="28"/>
              </w:rPr>
              <w:t>1,2%</w:t>
            </w:r>
          </w:p>
        </w:tc>
      </w:tr>
      <w:tr w:rsidR="001277D9" w:rsidRPr="0095755A" w:rsidTr="001277D9">
        <w:tc>
          <w:tcPr>
            <w:tcW w:w="5103" w:type="dxa"/>
          </w:tcPr>
          <w:p w:rsidR="001277D9" w:rsidRPr="0095755A" w:rsidRDefault="001277D9" w:rsidP="006510EA">
            <w:pPr>
              <w:spacing w:line="276" w:lineRule="auto"/>
              <w:jc w:val="both"/>
              <w:rPr>
                <w:sz w:val="28"/>
                <w:szCs w:val="28"/>
              </w:rPr>
            </w:pPr>
            <w:r>
              <w:rPr>
                <w:sz w:val="28"/>
                <w:szCs w:val="28"/>
              </w:rPr>
              <w:t>Саксофон</w:t>
            </w:r>
          </w:p>
        </w:tc>
        <w:tc>
          <w:tcPr>
            <w:tcW w:w="1985" w:type="dxa"/>
          </w:tcPr>
          <w:p w:rsidR="001277D9" w:rsidRPr="0095755A" w:rsidRDefault="001277D9" w:rsidP="006510EA">
            <w:pPr>
              <w:spacing w:line="276" w:lineRule="auto"/>
              <w:jc w:val="center"/>
              <w:rPr>
                <w:sz w:val="28"/>
                <w:szCs w:val="28"/>
              </w:rPr>
            </w:pPr>
            <w:r>
              <w:rPr>
                <w:sz w:val="28"/>
                <w:szCs w:val="28"/>
              </w:rPr>
              <w:t>6</w:t>
            </w:r>
          </w:p>
        </w:tc>
        <w:tc>
          <w:tcPr>
            <w:tcW w:w="2545" w:type="dxa"/>
          </w:tcPr>
          <w:p w:rsidR="001277D9" w:rsidRPr="0095755A" w:rsidRDefault="001277D9" w:rsidP="006510EA">
            <w:pPr>
              <w:spacing w:line="276" w:lineRule="auto"/>
              <w:jc w:val="center"/>
              <w:rPr>
                <w:sz w:val="28"/>
                <w:szCs w:val="28"/>
              </w:rPr>
            </w:pPr>
            <w:r>
              <w:rPr>
                <w:sz w:val="28"/>
                <w:szCs w:val="28"/>
              </w:rPr>
              <w:t>0,6%</w:t>
            </w:r>
          </w:p>
        </w:tc>
      </w:tr>
      <w:tr w:rsidR="001277D9" w:rsidRPr="0095755A" w:rsidTr="001277D9">
        <w:tc>
          <w:tcPr>
            <w:tcW w:w="5103" w:type="dxa"/>
          </w:tcPr>
          <w:p w:rsidR="001277D9" w:rsidRPr="0095755A" w:rsidRDefault="001277D9" w:rsidP="006510EA">
            <w:pPr>
              <w:spacing w:line="276" w:lineRule="auto"/>
              <w:jc w:val="both"/>
              <w:rPr>
                <w:sz w:val="28"/>
                <w:szCs w:val="28"/>
              </w:rPr>
            </w:pPr>
            <w:r>
              <w:rPr>
                <w:sz w:val="28"/>
                <w:szCs w:val="28"/>
              </w:rPr>
              <w:t>Труба</w:t>
            </w:r>
          </w:p>
        </w:tc>
        <w:tc>
          <w:tcPr>
            <w:tcW w:w="1985" w:type="dxa"/>
          </w:tcPr>
          <w:p w:rsidR="001277D9" w:rsidRPr="0095755A" w:rsidRDefault="001277D9" w:rsidP="006510EA">
            <w:pPr>
              <w:spacing w:line="276" w:lineRule="auto"/>
              <w:jc w:val="center"/>
              <w:rPr>
                <w:sz w:val="28"/>
                <w:szCs w:val="28"/>
              </w:rPr>
            </w:pPr>
            <w:r>
              <w:rPr>
                <w:sz w:val="28"/>
                <w:szCs w:val="28"/>
              </w:rPr>
              <w:t>4</w:t>
            </w:r>
          </w:p>
        </w:tc>
        <w:tc>
          <w:tcPr>
            <w:tcW w:w="2545" w:type="dxa"/>
          </w:tcPr>
          <w:p w:rsidR="001277D9" w:rsidRPr="0095755A" w:rsidRDefault="001277D9" w:rsidP="006510EA">
            <w:pPr>
              <w:spacing w:line="276" w:lineRule="auto"/>
              <w:jc w:val="center"/>
              <w:rPr>
                <w:sz w:val="28"/>
                <w:szCs w:val="28"/>
              </w:rPr>
            </w:pPr>
            <w:r>
              <w:rPr>
                <w:sz w:val="28"/>
                <w:szCs w:val="28"/>
              </w:rPr>
              <w:t>0,4%</w:t>
            </w:r>
          </w:p>
        </w:tc>
      </w:tr>
      <w:tr w:rsidR="001277D9" w:rsidRPr="0095755A" w:rsidTr="001277D9">
        <w:tc>
          <w:tcPr>
            <w:tcW w:w="5103" w:type="dxa"/>
          </w:tcPr>
          <w:p w:rsidR="001277D9" w:rsidRPr="0095755A" w:rsidRDefault="001277D9" w:rsidP="006510EA">
            <w:pPr>
              <w:spacing w:line="276" w:lineRule="auto"/>
              <w:jc w:val="both"/>
              <w:rPr>
                <w:sz w:val="28"/>
                <w:szCs w:val="28"/>
              </w:rPr>
            </w:pPr>
            <w:r>
              <w:rPr>
                <w:sz w:val="28"/>
                <w:szCs w:val="28"/>
              </w:rPr>
              <w:t>Флейта</w:t>
            </w:r>
          </w:p>
        </w:tc>
        <w:tc>
          <w:tcPr>
            <w:tcW w:w="1985" w:type="dxa"/>
          </w:tcPr>
          <w:p w:rsidR="001277D9" w:rsidRPr="0095755A" w:rsidRDefault="001277D9" w:rsidP="006510EA">
            <w:pPr>
              <w:spacing w:line="276" w:lineRule="auto"/>
              <w:jc w:val="center"/>
              <w:rPr>
                <w:sz w:val="28"/>
                <w:szCs w:val="28"/>
              </w:rPr>
            </w:pPr>
            <w:r>
              <w:rPr>
                <w:sz w:val="28"/>
                <w:szCs w:val="28"/>
              </w:rPr>
              <w:t>2</w:t>
            </w:r>
          </w:p>
        </w:tc>
        <w:tc>
          <w:tcPr>
            <w:tcW w:w="2545" w:type="dxa"/>
          </w:tcPr>
          <w:p w:rsidR="001277D9" w:rsidRPr="0095755A" w:rsidRDefault="001277D9" w:rsidP="006510EA">
            <w:pPr>
              <w:spacing w:line="276" w:lineRule="auto"/>
              <w:jc w:val="center"/>
              <w:rPr>
                <w:sz w:val="28"/>
                <w:szCs w:val="28"/>
              </w:rPr>
            </w:pPr>
            <w:r>
              <w:rPr>
                <w:sz w:val="28"/>
                <w:szCs w:val="28"/>
              </w:rPr>
              <w:t>0,2%</w:t>
            </w:r>
          </w:p>
        </w:tc>
      </w:tr>
      <w:tr w:rsidR="001277D9" w:rsidRPr="0095755A" w:rsidTr="001277D9">
        <w:tc>
          <w:tcPr>
            <w:tcW w:w="5103" w:type="dxa"/>
            <w:shd w:val="clear" w:color="auto" w:fill="E7E6E6" w:themeFill="background2"/>
          </w:tcPr>
          <w:p w:rsidR="001277D9" w:rsidRPr="00E521F9" w:rsidRDefault="001277D9" w:rsidP="006510EA">
            <w:pPr>
              <w:spacing w:line="276" w:lineRule="auto"/>
              <w:jc w:val="right"/>
              <w:rPr>
                <w:b/>
                <w:bCs/>
                <w:sz w:val="28"/>
                <w:szCs w:val="28"/>
              </w:rPr>
            </w:pPr>
            <w:r>
              <w:rPr>
                <w:b/>
                <w:bCs/>
                <w:sz w:val="28"/>
                <w:szCs w:val="28"/>
              </w:rPr>
              <w:t>Итого:</w:t>
            </w:r>
          </w:p>
        </w:tc>
        <w:tc>
          <w:tcPr>
            <w:tcW w:w="1985" w:type="dxa"/>
            <w:shd w:val="clear" w:color="auto" w:fill="E7E6E6" w:themeFill="background2"/>
          </w:tcPr>
          <w:p w:rsidR="001277D9" w:rsidRPr="00400FB8" w:rsidRDefault="001277D9" w:rsidP="006510EA">
            <w:pPr>
              <w:spacing w:line="276" w:lineRule="auto"/>
              <w:jc w:val="center"/>
              <w:rPr>
                <w:b/>
                <w:bCs/>
                <w:sz w:val="28"/>
                <w:szCs w:val="28"/>
              </w:rPr>
            </w:pPr>
            <w:r w:rsidRPr="00400FB8">
              <w:rPr>
                <w:b/>
                <w:bCs/>
                <w:sz w:val="28"/>
                <w:szCs w:val="28"/>
              </w:rPr>
              <w:t>924</w:t>
            </w:r>
            <w:r>
              <w:rPr>
                <w:b/>
                <w:bCs/>
                <w:sz w:val="28"/>
                <w:szCs w:val="28"/>
              </w:rPr>
              <w:t xml:space="preserve"> уч-ся</w:t>
            </w:r>
          </w:p>
        </w:tc>
        <w:tc>
          <w:tcPr>
            <w:tcW w:w="2545" w:type="dxa"/>
            <w:shd w:val="clear" w:color="auto" w:fill="E7E6E6" w:themeFill="background2"/>
          </w:tcPr>
          <w:p w:rsidR="001277D9" w:rsidRDefault="001277D9" w:rsidP="006510EA">
            <w:pPr>
              <w:spacing w:line="276" w:lineRule="auto"/>
              <w:rPr>
                <w:sz w:val="28"/>
                <w:szCs w:val="28"/>
              </w:rPr>
            </w:pPr>
          </w:p>
        </w:tc>
      </w:tr>
    </w:tbl>
    <w:p w:rsidR="001277D9" w:rsidRDefault="001277D9" w:rsidP="001277D9">
      <w:pPr>
        <w:ind w:firstLine="709"/>
        <w:jc w:val="both"/>
        <w:rPr>
          <w:color w:val="000000"/>
          <w:sz w:val="28"/>
          <w:szCs w:val="28"/>
        </w:rPr>
      </w:pPr>
    </w:p>
    <w:p w:rsidR="001277D9" w:rsidRDefault="001277D9" w:rsidP="001277D9">
      <w:pPr>
        <w:ind w:firstLine="709"/>
        <w:jc w:val="both"/>
        <w:rPr>
          <w:color w:val="000000"/>
          <w:sz w:val="28"/>
          <w:szCs w:val="28"/>
        </w:rPr>
      </w:pPr>
      <w:r>
        <w:rPr>
          <w:color w:val="000000"/>
          <w:sz w:val="28"/>
          <w:szCs w:val="28"/>
        </w:rPr>
        <w:t>Наиболее востребованными, также как и в прошлом учебном году остаются программы «Изобразительное искусство», «Хореографическое искусство», платные образовательные программы для учащихся дошкольного возраста, образовательная программа по классу фортепиано и гитары.</w:t>
      </w:r>
    </w:p>
    <w:p w:rsidR="001277D9" w:rsidRPr="001277D9" w:rsidRDefault="001277D9" w:rsidP="001277D9">
      <w:pPr>
        <w:ind w:firstLine="709"/>
        <w:jc w:val="both"/>
        <w:rPr>
          <w:color w:val="000000"/>
          <w:sz w:val="28"/>
          <w:szCs w:val="28"/>
        </w:rPr>
      </w:pPr>
      <w:r>
        <w:rPr>
          <w:color w:val="000000"/>
          <w:sz w:val="28"/>
          <w:szCs w:val="28"/>
        </w:rPr>
        <w:t>Наименьшее количество учащихся по программам «Сольное академическое пение», духовые инструменты (саксофон, труба, флейта).</w:t>
      </w:r>
    </w:p>
    <w:p w:rsidR="00A86AF6" w:rsidRDefault="00A86AF6" w:rsidP="00906C23">
      <w:pPr>
        <w:ind w:firstLine="709"/>
        <w:contextualSpacing/>
        <w:jc w:val="both"/>
        <w:rPr>
          <w:sz w:val="28"/>
          <w:szCs w:val="28"/>
        </w:rPr>
      </w:pPr>
      <w:r w:rsidRPr="00A2412C">
        <w:rPr>
          <w:sz w:val="28"/>
          <w:szCs w:val="28"/>
        </w:rPr>
        <w:t>Доля детей, обучающихся в ДШИ, привлекаемых к участию в творческих мероприятиях международного, всероссийского и регионального значения, от общего числа детей, обучающихся в ДШИ</w:t>
      </w:r>
      <w:r w:rsidR="00906C23">
        <w:rPr>
          <w:sz w:val="28"/>
          <w:szCs w:val="28"/>
        </w:rPr>
        <w:t>,</w:t>
      </w:r>
      <w:r>
        <w:rPr>
          <w:sz w:val="28"/>
          <w:szCs w:val="28"/>
        </w:rPr>
        <w:t xml:space="preserve"> является одним из показателей План</w:t>
      </w:r>
      <w:r w:rsidR="00906C23">
        <w:rPr>
          <w:sz w:val="28"/>
          <w:szCs w:val="28"/>
        </w:rPr>
        <w:t xml:space="preserve">а мероприятий «Дорожной карты» </w:t>
      </w:r>
      <w:r>
        <w:rPr>
          <w:sz w:val="28"/>
          <w:szCs w:val="28"/>
        </w:rPr>
        <w:t>по перспективному развитию ДШИ.   В 2019 году в конкурсах различного уровня приняли участие более 1000 учащихся, 80 из них стали лауреатами и дипломантами. Количество конкурсов в сравнении с прошлым годом увеличилось.</w:t>
      </w:r>
    </w:p>
    <w:p w:rsidR="00A86AF6" w:rsidRPr="00086446" w:rsidRDefault="00A86AF6" w:rsidP="00906C23">
      <w:pPr>
        <w:contextualSpacing/>
      </w:pPr>
      <w:r>
        <w:t xml:space="preserve">                                                                                     </w:t>
      </w:r>
      <w:r w:rsidR="00906C23">
        <w:t xml:space="preserve">                               </w:t>
      </w:r>
    </w:p>
    <w:tbl>
      <w:tblPr>
        <w:tblStyle w:val="ac"/>
        <w:tblW w:w="0" w:type="auto"/>
        <w:jc w:val="center"/>
        <w:tblLook w:val="04A0" w:firstRow="1" w:lastRow="0" w:firstColumn="1" w:lastColumn="0" w:noHBand="0" w:noVBand="1"/>
      </w:tblPr>
      <w:tblGrid>
        <w:gridCol w:w="3397"/>
        <w:gridCol w:w="2268"/>
        <w:gridCol w:w="2127"/>
        <w:gridCol w:w="1701"/>
      </w:tblGrid>
      <w:tr w:rsidR="00A86AF6" w:rsidTr="00A86AF6">
        <w:trPr>
          <w:jc w:val="center"/>
        </w:trPr>
        <w:tc>
          <w:tcPr>
            <w:tcW w:w="9493" w:type="dxa"/>
            <w:gridSpan w:val="4"/>
          </w:tcPr>
          <w:p w:rsidR="00A86AF6" w:rsidRPr="00086446" w:rsidRDefault="00A86AF6" w:rsidP="00C73223">
            <w:pPr>
              <w:contextualSpacing/>
              <w:jc w:val="center"/>
              <w:rPr>
                <w:b/>
                <w:bCs/>
                <w:sz w:val="28"/>
                <w:szCs w:val="28"/>
              </w:rPr>
            </w:pPr>
            <w:r w:rsidRPr="00086446">
              <w:rPr>
                <w:b/>
                <w:bCs/>
                <w:sz w:val="28"/>
                <w:szCs w:val="28"/>
              </w:rPr>
              <w:t>Участие в Конкурсах и фестивалях</w:t>
            </w:r>
          </w:p>
        </w:tc>
      </w:tr>
      <w:tr w:rsidR="00A86AF6" w:rsidTr="00A86AF6">
        <w:trPr>
          <w:jc w:val="center"/>
        </w:trPr>
        <w:tc>
          <w:tcPr>
            <w:tcW w:w="3397" w:type="dxa"/>
          </w:tcPr>
          <w:p w:rsidR="00A86AF6" w:rsidRDefault="00A86AF6" w:rsidP="00C73223">
            <w:pPr>
              <w:contextualSpacing/>
              <w:jc w:val="both"/>
              <w:rPr>
                <w:sz w:val="28"/>
                <w:szCs w:val="28"/>
              </w:rPr>
            </w:pPr>
          </w:p>
        </w:tc>
        <w:tc>
          <w:tcPr>
            <w:tcW w:w="2268" w:type="dxa"/>
          </w:tcPr>
          <w:p w:rsidR="00A86AF6" w:rsidRDefault="00A86AF6" w:rsidP="00C73223">
            <w:pPr>
              <w:contextualSpacing/>
              <w:jc w:val="center"/>
              <w:rPr>
                <w:sz w:val="28"/>
                <w:szCs w:val="28"/>
              </w:rPr>
            </w:pPr>
            <w:r>
              <w:rPr>
                <w:sz w:val="28"/>
                <w:szCs w:val="28"/>
              </w:rPr>
              <w:t>2017 год</w:t>
            </w:r>
          </w:p>
        </w:tc>
        <w:tc>
          <w:tcPr>
            <w:tcW w:w="2127" w:type="dxa"/>
          </w:tcPr>
          <w:p w:rsidR="00A86AF6" w:rsidRDefault="00A86AF6" w:rsidP="00C73223">
            <w:pPr>
              <w:contextualSpacing/>
              <w:jc w:val="center"/>
              <w:rPr>
                <w:sz w:val="28"/>
                <w:szCs w:val="28"/>
              </w:rPr>
            </w:pPr>
            <w:r>
              <w:rPr>
                <w:sz w:val="28"/>
                <w:szCs w:val="28"/>
              </w:rPr>
              <w:t>2018 год</w:t>
            </w:r>
          </w:p>
        </w:tc>
        <w:tc>
          <w:tcPr>
            <w:tcW w:w="1701" w:type="dxa"/>
          </w:tcPr>
          <w:p w:rsidR="00A86AF6" w:rsidRDefault="00A86AF6" w:rsidP="00C73223">
            <w:pPr>
              <w:contextualSpacing/>
              <w:jc w:val="center"/>
              <w:rPr>
                <w:sz w:val="28"/>
                <w:szCs w:val="28"/>
              </w:rPr>
            </w:pPr>
            <w:r>
              <w:rPr>
                <w:sz w:val="28"/>
                <w:szCs w:val="28"/>
              </w:rPr>
              <w:t>2019 год</w:t>
            </w:r>
          </w:p>
        </w:tc>
      </w:tr>
      <w:tr w:rsidR="00A86AF6" w:rsidTr="00A86AF6">
        <w:trPr>
          <w:jc w:val="center"/>
        </w:trPr>
        <w:tc>
          <w:tcPr>
            <w:tcW w:w="3397" w:type="dxa"/>
          </w:tcPr>
          <w:p w:rsidR="00A86AF6" w:rsidRDefault="00A86AF6" w:rsidP="00C73223">
            <w:pPr>
              <w:contextualSpacing/>
              <w:jc w:val="both"/>
              <w:rPr>
                <w:sz w:val="28"/>
                <w:szCs w:val="28"/>
              </w:rPr>
            </w:pPr>
            <w:r>
              <w:rPr>
                <w:sz w:val="28"/>
                <w:szCs w:val="28"/>
              </w:rPr>
              <w:t xml:space="preserve">Количество конкурсов </w:t>
            </w:r>
          </w:p>
        </w:tc>
        <w:tc>
          <w:tcPr>
            <w:tcW w:w="2268" w:type="dxa"/>
            <w:vAlign w:val="center"/>
          </w:tcPr>
          <w:p w:rsidR="00A86AF6" w:rsidRDefault="00A86AF6" w:rsidP="00C73223">
            <w:pPr>
              <w:contextualSpacing/>
              <w:jc w:val="center"/>
              <w:rPr>
                <w:sz w:val="28"/>
                <w:szCs w:val="28"/>
              </w:rPr>
            </w:pPr>
            <w:r>
              <w:rPr>
                <w:sz w:val="28"/>
                <w:szCs w:val="28"/>
              </w:rPr>
              <w:t>50</w:t>
            </w:r>
          </w:p>
        </w:tc>
        <w:tc>
          <w:tcPr>
            <w:tcW w:w="2127" w:type="dxa"/>
            <w:vAlign w:val="center"/>
          </w:tcPr>
          <w:p w:rsidR="00A86AF6" w:rsidRDefault="00A86AF6" w:rsidP="00C73223">
            <w:pPr>
              <w:contextualSpacing/>
              <w:jc w:val="center"/>
              <w:rPr>
                <w:sz w:val="28"/>
                <w:szCs w:val="28"/>
              </w:rPr>
            </w:pPr>
            <w:r>
              <w:rPr>
                <w:sz w:val="28"/>
                <w:szCs w:val="28"/>
              </w:rPr>
              <w:t>45</w:t>
            </w:r>
          </w:p>
        </w:tc>
        <w:tc>
          <w:tcPr>
            <w:tcW w:w="1701" w:type="dxa"/>
            <w:vAlign w:val="center"/>
          </w:tcPr>
          <w:p w:rsidR="00A86AF6" w:rsidRDefault="00A86AF6" w:rsidP="00C73223">
            <w:pPr>
              <w:contextualSpacing/>
              <w:jc w:val="center"/>
              <w:rPr>
                <w:sz w:val="28"/>
                <w:szCs w:val="28"/>
              </w:rPr>
            </w:pPr>
            <w:r>
              <w:rPr>
                <w:sz w:val="28"/>
                <w:szCs w:val="28"/>
              </w:rPr>
              <w:t>52</w:t>
            </w:r>
          </w:p>
        </w:tc>
      </w:tr>
      <w:tr w:rsidR="00A86AF6" w:rsidTr="00A86AF6">
        <w:trPr>
          <w:jc w:val="center"/>
        </w:trPr>
        <w:tc>
          <w:tcPr>
            <w:tcW w:w="3397" w:type="dxa"/>
          </w:tcPr>
          <w:p w:rsidR="00A86AF6" w:rsidRDefault="00A86AF6" w:rsidP="00C73223">
            <w:pPr>
              <w:contextualSpacing/>
              <w:jc w:val="both"/>
              <w:rPr>
                <w:sz w:val="28"/>
                <w:szCs w:val="28"/>
              </w:rPr>
            </w:pPr>
            <w:r>
              <w:rPr>
                <w:sz w:val="28"/>
                <w:szCs w:val="28"/>
              </w:rPr>
              <w:t xml:space="preserve">Количество участников </w:t>
            </w:r>
          </w:p>
        </w:tc>
        <w:tc>
          <w:tcPr>
            <w:tcW w:w="2268" w:type="dxa"/>
            <w:vAlign w:val="center"/>
          </w:tcPr>
          <w:p w:rsidR="00A86AF6" w:rsidRDefault="00A86AF6" w:rsidP="00C73223">
            <w:pPr>
              <w:contextualSpacing/>
              <w:jc w:val="center"/>
              <w:rPr>
                <w:sz w:val="28"/>
                <w:szCs w:val="28"/>
              </w:rPr>
            </w:pPr>
            <w:r>
              <w:rPr>
                <w:sz w:val="28"/>
                <w:szCs w:val="28"/>
              </w:rPr>
              <w:t>1000</w:t>
            </w:r>
          </w:p>
        </w:tc>
        <w:tc>
          <w:tcPr>
            <w:tcW w:w="2127" w:type="dxa"/>
            <w:vAlign w:val="center"/>
          </w:tcPr>
          <w:p w:rsidR="00A86AF6" w:rsidRDefault="00A86AF6" w:rsidP="00C73223">
            <w:pPr>
              <w:contextualSpacing/>
              <w:jc w:val="center"/>
              <w:rPr>
                <w:sz w:val="28"/>
                <w:szCs w:val="28"/>
              </w:rPr>
            </w:pPr>
            <w:r>
              <w:rPr>
                <w:sz w:val="28"/>
                <w:szCs w:val="28"/>
              </w:rPr>
              <w:t>1000</w:t>
            </w:r>
          </w:p>
        </w:tc>
        <w:tc>
          <w:tcPr>
            <w:tcW w:w="1701" w:type="dxa"/>
            <w:vAlign w:val="center"/>
          </w:tcPr>
          <w:p w:rsidR="00A86AF6" w:rsidRDefault="00A86AF6" w:rsidP="00C73223">
            <w:pPr>
              <w:contextualSpacing/>
              <w:jc w:val="center"/>
              <w:rPr>
                <w:sz w:val="28"/>
                <w:szCs w:val="28"/>
              </w:rPr>
            </w:pPr>
            <w:r>
              <w:rPr>
                <w:sz w:val="28"/>
                <w:szCs w:val="28"/>
              </w:rPr>
              <w:t>1000</w:t>
            </w:r>
          </w:p>
        </w:tc>
      </w:tr>
      <w:tr w:rsidR="00A86AF6" w:rsidTr="00A86AF6">
        <w:trPr>
          <w:jc w:val="center"/>
        </w:trPr>
        <w:tc>
          <w:tcPr>
            <w:tcW w:w="3397" w:type="dxa"/>
          </w:tcPr>
          <w:p w:rsidR="00A86AF6" w:rsidRDefault="00A86AF6" w:rsidP="00C73223">
            <w:pPr>
              <w:contextualSpacing/>
              <w:jc w:val="both"/>
              <w:rPr>
                <w:sz w:val="28"/>
                <w:szCs w:val="28"/>
              </w:rPr>
            </w:pPr>
            <w:r>
              <w:rPr>
                <w:sz w:val="28"/>
                <w:szCs w:val="28"/>
              </w:rPr>
              <w:t>Количество призеров</w:t>
            </w:r>
          </w:p>
        </w:tc>
        <w:tc>
          <w:tcPr>
            <w:tcW w:w="2268" w:type="dxa"/>
            <w:vAlign w:val="center"/>
          </w:tcPr>
          <w:p w:rsidR="00A86AF6" w:rsidRDefault="00A86AF6" w:rsidP="00C73223">
            <w:pPr>
              <w:contextualSpacing/>
              <w:jc w:val="center"/>
              <w:rPr>
                <w:sz w:val="28"/>
                <w:szCs w:val="28"/>
              </w:rPr>
            </w:pPr>
            <w:r>
              <w:rPr>
                <w:sz w:val="28"/>
                <w:szCs w:val="28"/>
              </w:rPr>
              <w:t xml:space="preserve">75 </w:t>
            </w:r>
          </w:p>
        </w:tc>
        <w:tc>
          <w:tcPr>
            <w:tcW w:w="2127" w:type="dxa"/>
            <w:vAlign w:val="center"/>
          </w:tcPr>
          <w:p w:rsidR="00A86AF6" w:rsidRDefault="00A86AF6" w:rsidP="00C73223">
            <w:pPr>
              <w:contextualSpacing/>
              <w:jc w:val="center"/>
              <w:rPr>
                <w:sz w:val="28"/>
                <w:szCs w:val="28"/>
              </w:rPr>
            </w:pPr>
            <w:r>
              <w:rPr>
                <w:sz w:val="28"/>
                <w:szCs w:val="28"/>
              </w:rPr>
              <w:t>80</w:t>
            </w:r>
          </w:p>
        </w:tc>
        <w:tc>
          <w:tcPr>
            <w:tcW w:w="1701" w:type="dxa"/>
            <w:vAlign w:val="center"/>
          </w:tcPr>
          <w:p w:rsidR="00A86AF6" w:rsidRDefault="00A86AF6" w:rsidP="00C73223">
            <w:pPr>
              <w:contextualSpacing/>
              <w:jc w:val="center"/>
              <w:rPr>
                <w:sz w:val="28"/>
                <w:szCs w:val="28"/>
              </w:rPr>
            </w:pPr>
            <w:r>
              <w:rPr>
                <w:sz w:val="28"/>
                <w:szCs w:val="28"/>
              </w:rPr>
              <w:t>80</w:t>
            </w:r>
          </w:p>
        </w:tc>
      </w:tr>
    </w:tbl>
    <w:p w:rsidR="00A86AF6" w:rsidRDefault="00A86AF6" w:rsidP="00C73223">
      <w:pPr>
        <w:contextualSpacing/>
        <w:rPr>
          <w:b/>
          <w:bCs/>
          <w:color w:val="5B9BD5" w:themeColor="accent1"/>
          <w:sz w:val="28"/>
          <w:szCs w:val="28"/>
        </w:rPr>
      </w:pPr>
    </w:p>
    <w:p w:rsidR="00A86AF6" w:rsidRDefault="00A86AF6" w:rsidP="00906C23">
      <w:pPr>
        <w:ind w:firstLine="709"/>
        <w:contextualSpacing/>
        <w:jc w:val="both"/>
        <w:rPr>
          <w:sz w:val="28"/>
          <w:szCs w:val="28"/>
        </w:rPr>
      </w:pPr>
      <w:r w:rsidRPr="00D4003C">
        <w:rPr>
          <w:sz w:val="28"/>
          <w:szCs w:val="28"/>
        </w:rPr>
        <w:t>Поддержка та</w:t>
      </w:r>
      <w:r>
        <w:rPr>
          <w:sz w:val="28"/>
          <w:szCs w:val="28"/>
        </w:rPr>
        <w:t xml:space="preserve">лантливых детей в сфере культуры остается в центре внимания.   В районе разработано и утверждено Положение «О премии собрания депутатов Сосновского муниципального района талантливым детям». В 2019 </w:t>
      </w:r>
      <w:r w:rsidR="006510EA">
        <w:rPr>
          <w:sz w:val="28"/>
          <w:szCs w:val="28"/>
        </w:rPr>
        <w:t xml:space="preserve">году </w:t>
      </w:r>
      <w:r w:rsidR="00906C23">
        <w:rPr>
          <w:sz w:val="28"/>
          <w:szCs w:val="28"/>
        </w:rPr>
        <w:t>премию получили 7</w:t>
      </w:r>
      <w:r>
        <w:rPr>
          <w:sz w:val="28"/>
          <w:szCs w:val="28"/>
        </w:rPr>
        <w:t xml:space="preserve"> учащихся ДШ</w:t>
      </w:r>
      <w:r w:rsidR="00906C23">
        <w:rPr>
          <w:sz w:val="28"/>
          <w:szCs w:val="28"/>
        </w:rPr>
        <w:t>И Сосновского района на сумму 26</w:t>
      </w:r>
      <w:r>
        <w:rPr>
          <w:sz w:val="28"/>
          <w:szCs w:val="28"/>
        </w:rPr>
        <w:t> 000,00 рублей.</w:t>
      </w:r>
    </w:p>
    <w:p w:rsidR="00A86AF6" w:rsidRPr="00CC3A3B" w:rsidRDefault="00A86AF6" w:rsidP="00DF5A90">
      <w:pPr>
        <w:contextualSpacing/>
      </w:pPr>
    </w:p>
    <w:tbl>
      <w:tblPr>
        <w:tblStyle w:val="ac"/>
        <w:tblW w:w="0" w:type="auto"/>
        <w:tblInd w:w="357" w:type="dxa"/>
        <w:tblLook w:val="04A0" w:firstRow="1" w:lastRow="0" w:firstColumn="1" w:lastColumn="0" w:noHBand="0" w:noVBand="1"/>
      </w:tblPr>
      <w:tblGrid>
        <w:gridCol w:w="4636"/>
        <w:gridCol w:w="4635"/>
      </w:tblGrid>
      <w:tr w:rsidR="00A86AF6" w:rsidTr="00A86AF6">
        <w:tc>
          <w:tcPr>
            <w:tcW w:w="9271" w:type="dxa"/>
            <w:gridSpan w:val="2"/>
          </w:tcPr>
          <w:p w:rsidR="00A86AF6" w:rsidRPr="00A2412C" w:rsidRDefault="00DF5A90" w:rsidP="00C73223">
            <w:pPr>
              <w:contextualSpacing/>
              <w:jc w:val="center"/>
              <w:rPr>
                <w:b/>
                <w:bCs/>
                <w:sz w:val="28"/>
                <w:szCs w:val="28"/>
              </w:rPr>
            </w:pPr>
            <w:r>
              <w:rPr>
                <w:b/>
                <w:bCs/>
                <w:sz w:val="28"/>
                <w:szCs w:val="28"/>
              </w:rPr>
              <w:t>Премия одаренным детям в сфере культуры и искусства</w:t>
            </w:r>
          </w:p>
        </w:tc>
      </w:tr>
      <w:tr w:rsidR="00A86AF6" w:rsidTr="00A86AF6">
        <w:tc>
          <w:tcPr>
            <w:tcW w:w="4636" w:type="dxa"/>
          </w:tcPr>
          <w:p w:rsidR="00A86AF6" w:rsidRPr="00CC3A3B" w:rsidRDefault="00DF5A90" w:rsidP="00DF5A90">
            <w:pPr>
              <w:contextualSpacing/>
              <w:jc w:val="center"/>
              <w:rPr>
                <w:b/>
                <w:bCs/>
                <w:sz w:val="28"/>
                <w:szCs w:val="28"/>
              </w:rPr>
            </w:pPr>
            <w:r>
              <w:rPr>
                <w:b/>
                <w:bCs/>
                <w:sz w:val="28"/>
                <w:szCs w:val="28"/>
              </w:rPr>
              <w:t>От Собрания депутатов</w:t>
            </w:r>
          </w:p>
        </w:tc>
        <w:tc>
          <w:tcPr>
            <w:tcW w:w="4635" w:type="dxa"/>
          </w:tcPr>
          <w:p w:rsidR="00A86AF6" w:rsidRPr="00CC3A3B" w:rsidRDefault="00DF5A90" w:rsidP="00DF5A90">
            <w:pPr>
              <w:contextualSpacing/>
              <w:jc w:val="center"/>
              <w:rPr>
                <w:b/>
                <w:bCs/>
                <w:sz w:val="28"/>
                <w:szCs w:val="28"/>
              </w:rPr>
            </w:pPr>
            <w:r>
              <w:rPr>
                <w:b/>
                <w:bCs/>
                <w:sz w:val="28"/>
                <w:szCs w:val="28"/>
              </w:rPr>
              <w:t>От Главы района</w:t>
            </w:r>
          </w:p>
        </w:tc>
      </w:tr>
      <w:tr w:rsidR="00DF5A90" w:rsidTr="00A86AF6">
        <w:tc>
          <w:tcPr>
            <w:tcW w:w="4636" w:type="dxa"/>
          </w:tcPr>
          <w:p w:rsidR="00DF5A90" w:rsidRPr="00DF5A90" w:rsidRDefault="00DF5A90" w:rsidP="00DF5A90">
            <w:pPr>
              <w:rPr>
                <w:bCs/>
                <w:sz w:val="28"/>
                <w:szCs w:val="28"/>
              </w:rPr>
            </w:pPr>
            <w:r>
              <w:rPr>
                <w:bCs/>
                <w:sz w:val="28"/>
                <w:szCs w:val="28"/>
              </w:rPr>
              <w:t>1.</w:t>
            </w:r>
            <w:r w:rsidRPr="00DF5A90">
              <w:rPr>
                <w:bCs/>
                <w:sz w:val="28"/>
                <w:szCs w:val="28"/>
              </w:rPr>
              <w:t xml:space="preserve">Николай </w:t>
            </w:r>
            <w:proofErr w:type="spellStart"/>
            <w:r w:rsidRPr="00DF5A90">
              <w:rPr>
                <w:bCs/>
                <w:sz w:val="28"/>
                <w:szCs w:val="28"/>
              </w:rPr>
              <w:t>Гутник</w:t>
            </w:r>
            <w:proofErr w:type="spellEnd"/>
            <w:r w:rsidRPr="00DF5A90">
              <w:rPr>
                <w:bCs/>
                <w:sz w:val="28"/>
                <w:szCs w:val="28"/>
              </w:rPr>
              <w:t xml:space="preserve"> – 3 000,00 </w:t>
            </w:r>
            <w:proofErr w:type="spellStart"/>
            <w:r w:rsidRPr="00DF5A90">
              <w:rPr>
                <w:bCs/>
                <w:sz w:val="28"/>
                <w:szCs w:val="28"/>
              </w:rPr>
              <w:t>руб</w:t>
            </w:r>
            <w:proofErr w:type="spellEnd"/>
          </w:p>
        </w:tc>
        <w:tc>
          <w:tcPr>
            <w:tcW w:w="4635" w:type="dxa"/>
          </w:tcPr>
          <w:p w:rsidR="00DF5A90" w:rsidRPr="00CC3A3B" w:rsidRDefault="00DF5A90" w:rsidP="00DF5A90">
            <w:pPr>
              <w:contextualSpacing/>
              <w:rPr>
                <w:b/>
                <w:bCs/>
                <w:sz w:val="28"/>
                <w:szCs w:val="28"/>
              </w:rPr>
            </w:pPr>
            <w:r>
              <w:rPr>
                <w:sz w:val="28"/>
                <w:szCs w:val="28"/>
              </w:rPr>
              <w:t xml:space="preserve">1. </w:t>
            </w:r>
            <w:proofErr w:type="spellStart"/>
            <w:r>
              <w:rPr>
                <w:sz w:val="28"/>
                <w:szCs w:val="28"/>
              </w:rPr>
              <w:t>Шамаева</w:t>
            </w:r>
            <w:proofErr w:type="spellEnd"/>
            <w:r>
              <w:rPr>
                <w:sz w:val="28"/>
                <w:szCs w:val="28"/>
              </w:rPr>
              <w:t xml:space="preserve"> </w:t>
            </w:r>
            <w:proofErr w:type="spellStart"/>
            <w:r>
              <w:rPr>
                <w:sz w:val="28"/>
                <w:szCs w:val="28"/>
              </w:rPr>
              <w:t>Камила</w:t>
            </w:r>
            <w:proofErr w:type="spellEnd"/>
            <w:r>
              <w:rPr>
                <w:sz w:val="28"/>
                <w:szCs w:val="28"/>
              </w:rPr>
              <w:t xml:space="preserve"> – 3900,00 руб.</w:t>
            </w:r>
          </w:p>
        </w:tc>
      </w:tr>
      <w:tr w:rsidR="00A86AF6" w:rsidTr="00A86AF6">
        <w:tc>
          <w:tcPr>
            <w:tcW w:w="4636" w:type="dxa"/>
          </w:tcPr>
          <w:p w:rsidR="00A86AF6" w:rsidRDefault="00A86AF6" w:rsidP="00C73223">
            <w:pPr>
              <w:contextualSpacing/>
              <w:jc w:val="both"/>
              <w:rPr>
                <w:sz w:val="28"/>
                <w:szCs w:val="28"/>
              </w:rPr>
            </w:pPr>
            <w:r>
              <w:rPr>
                <w:sz w:val="28"/>
                <w:szCs w:val="28"/>
              </w:rPr>
              <w:lastRenderedPageBreak/>
              <w:t xml:space="preserve"> </w:t>
            </w:r>
          </w:p>
        </w:tc>
        <w:tc>
          <w:tcPr>
            <w:tcW w:w="4635" w:type="dxa"/>
          </w:tcPr>
          <w:p w:rsidR="00A86AF6" w:rsidRPr="00DF5A90" w:rsidRDefault="00DF5A90" w:rsidP="00DF5A90">
            <w:pPr>
              <w:jc w:val="both"/>
              <w:rPr>
                <w:sz w:val="28"/>
                <w:szCs w:val="28"/>
              </w:rPr>
            </w:pPr>
            <w:r>
              <w:rPr>
                <w:sz w:val="28"/>
                <w:szCs w:val="28"/>
              </w:rPr>
              <w:t>2.</w:t>
            </w:r>
            <w:r w:rsidRPr="00DF5A90">
              <w:rPr>
                <w:sz w:val="28"/>
                <w:szCs w:val="28"/>
              </w:rPr>
              <w:t>Чудинова Алена – 3900,00 руб.</w:t>
            </w:r>
          </w:p>
        </w:tc>
      </w:tr>
      <w:tr w:rsidR="00A86AF6" w:rsidTr="00A86AF6">
        <w:tc>
          <w:tcPr>
            <w:tcW w:w="4636" w:type="dxa"/>
          </w:tcPr>
          <w:p w:rsidR="00A86AF6" w:rsidRDefault="00A86AF6" w:rsidP="00C73223">
            <w:pPr>
              <w:contextualSpacing/>
              <w:jc w:val="both"/>
              <w:rPr>
                <w:sz w:val="28"/>
                <w:szCs w:val="28"/>
              </w:rPr>
            </w:pPr>
          </w:p>
        </w:tc>
        <w:tc>
          <w:tcPr>
            <w:tcW w:w="4635" w:type="dxa"/>
          </w:tcPr>
          <w:p w:rsidR="00A86AF6" w:rsidRPr="00DF5A90" w:rsidRDefault="00DF5A90" w:rsidP="00DF5A90">
            <w:pPr>
              <w:jc w:val="both"/>
              <w:rPr>
                <w:sz w:val="28"/>
                <w:szCs w:val="28"/>
              </w:rPr>
            </w:pPr>
            <w:r>
              <w:rPr>
                <w:sz w:val="28"/>
                <w:szCs w:val="28"/>
              </w:rPr>
              <w:t>3.</w:t>
            </w:r>
            <w:r w:rsidR="00A86AF6" w:rsidRPr="00DF5A90">
              <w:rPr>
                <w:sz w:val="28"/>
                <w:szCs w:val="28"/>
              </w:rPr>
              <w:t xml:space="preserve"> </w:t>
            </w:r>
            <w:proofErr w:type="spellStart"/>
            <w:r w:rsidR="00A86AF6" w:rsidRPr="00DF5A90">
              <w:rPr>
                <w:sz w:val="28"/>
                <w:szCs w:val="28"/>
              </w:rPr>
              <w:t>Пахомчик</w:t>
            </w:r>
            <w:proofErr w:type="spellEnd"/>
            <w:r w:rsidR="00A86AF6" w:rsidRPr="00DF5A90">
              <w:rPr>
                <w:sz w:val="28"/>
                <w:szCs w:val="28"/>
              </w:rPr>
              <w:t xml:space="preserve"> Егор – 3800,00 руб.</w:t>
            </w:r>
          </w:p>
        </w:tc>
      </w:tr>
      <w:tr w:rsidR="00A86AF6" w:rsidTr="00A86AF6">
        <w:tc>
          <w:tcPr>
            <w:tcW w:w="4636" w:type="dxa"/>
          </w:tcPr>
          <w:p w:rsidR="00A86AF6" w:rsidRDefault="00A86AF6" w:rsidP="00C73223">
            <w:pPr>
              <w:contextualSpacing/>
              <w:jc w:val="both"/>
              <w:rPr>
                <w:sz w:val="28"/>
                <w:szCs w:val="28"/>
              </w:rPr>
            </w:pPr>
          </w:p>
        </w:tc>
        <w:tc>
          <w:tcPr>
            <w:tcW w:w="4635" w:type="dxa"/>
          </w:tcPr>
          <w:p w:rsidR="00A86AF6" w:rsidRDefault="00DF5A90" w:rsidP="00C73223">
            <w:pPr>
              <w:contextualSpacing/>
              <w:jc w:val="both"/>
              <w:rPr>
                <w:sz w:val="28"/>
                <w:szCs w:val="28"/>
              </w:rPr>
            </w:pPr>
            <w:r>
              <w:rPr>
                <w:sz w:val="28"/>
                <w:szCs w:val="28"/>
              </w:rPr>
              <w:t>4.</w:t>
            </w:r>
            <w:r w:rsidR="00A86AF6">
              <w:rPr>
                <w:sz w:val="28"/>
                <w:szCs w:val="28"/>
              </w:rPr>
              <w:t xml:space="preserve"> </w:t>
            </w:r>
            <w:proofErr w:type="spellStart"/>
            <w:r w:rsidR="00A86AF6">
              <w:rPr>
                <w:sz w:val="28"/>
                <w:szCs w:val="28"/>
              </w:rPr>
              <w:t>Шулекина</w:t>
            </w:r>
            <w:proofErr w:type="spellEnd"/>
            <w:r w:rsidR="00A86AF6">
              <w:rPr>
                <w:sz w:val="28"/>
                <w:szCs w:val="28"/>
              </w:rPr>
              <w:t xml:space="preserve"> Ксения – 3800,00 руб.</w:t>
            </w:r>
          </w:p>
        </w:tc>
      </w:tr>
      <w:tr w:rsidR="00A86AF6" w:rsidTr="00A86AF6">
        <w:tc>
          <w:tcPr>
            <w:tcW w:w="4636" w:type="dxa"/>
          </w:tcPr>
          <w:p w:rsidR="00A86AF6" w:rsidRDefault="00A86AF6" w:rsidP="00C73223">
            <w:pPr>
              <w:contextualSpacing/>
              <w:jc w:val="both"/>
              <w:rPr>
                <w:sz w:val="28"/>
                <w:szCs w:val="28"/>
              </w:rPr>
            </w:pPr>
          </w:p>
        </w:tc>
        <w:tc>
          <w:tcPr>
            <w:tcW w:w="4635" w:type="dxa"/>
          </w:tcPr>
          <w:p w:rsidR="00A86AF6" w:rsidRDefault="00DF5A90" w:rsidP="00C73223">
            <w:pPr>
              <w:contextualSpacing/>
              <w:jc w:val="both"/>
              <w:rPr>
                <w:sz w:val="28"/>
                <w:szCs w:val="28"/>
              </w:rPr>
            </w:pPr>
            <w:r>
              <w:rPr>
                <w:sz w:val="28"/>
                <w:szCs w:val="28"/>
              </w:rPr>
              <w:t>5</w:t>
            </w:r>
            <w:r w:rsidR="00A86AF6">
              <w:rPr>
                <w:sz w:val="28"/>
                <w:szCs w:val="28"/>
              </w:rPr>
              <w:t>. Павлов Арсений – 3800,00 руб.</w:t>
            </w:r>
          </w:p>
        </w:tc>
      </w:tr>
      <w:tr w:rsidR="00A86AF6" w:rsidTr="00A86AF6">
        <w:tc>
          <w:tcPr>
            <w:tcW w:w="4636" w:type="dxa"/>
          </w:tcPr>
          <w:p w:rsidR="00A86AF6" w:rsidRDefault="00A86AF6" w:rsidP="00C73223">
            <w:pPr>
              <w:contextualSpacing/>
              <w:jc w:val="right"/>
              <w:rPr>
                <w:sz w:val="28"/>
                <w:szCs w:val="28"/>
              </w:rPr>
            </w:pPr>
          </w:p>
        </w:tc>
        <w:tc>
          <w:tcPr>
            <w:tcW w:w="4635" w:type="dxa"/>
          </w:tcPr>
          <w:p w:rsidR="00A86AF6" w:rsidRDefault="00DF5A90" w:rsidP="00C73223">
            <w:pPr>
              <w:contextualSpacing/>
              <w:jc w:val="both"/>
              <w:rPr>
                <w:sz w:val="28"/>
                <w:szCs w:val="28"/>
              </w:rPr>
            </w:pPr>
            <w:r>
              <w:rPr>
                <w:sz w:val="28"/>
                <w:szCs w:val="28"/>
              </w:rPr>
              <w:t>6</w:t>
            </w:r>
            <w:r w:rsidR="00A86AF6">
              <w:rPr>
                <w:sz w:val="28"/>
                <w:szCs w:val="28"/>
              </w:rPr>
              <w:t>. Курочкина Ольга – 3800,00 руб.</w:t>
            </w:r>
          </w:p>
        </w:tc>
      </w:tr>
    </w:tbl>
    <w:p w:rsidR="00A86AF6" w:rsidRDefault="00A86AF6" w:rsidP="00DF5A90">
      <w:pPr>
        <w:contextualSpacing/>
        <w:rPr>
          <w:b/>
          <w:bCs/>
          <w:color w:val="5B9BD5" w:themeColor="accent1"/>
          <w:sz w:val="28"/>
          <w:szCs w:val="28"/>
        </w:rPr>
      </w:pPr>
    </w:p>
    <w:p w:rsidR="00085693" w:rsidRDefault="00A86AF6" w:rsidP="00085693">
      <w:pPr>
        <w:ind w:firstLine="1066"/>
        <w:contextualSpacing/>
        <w:jc w:val="both"/>
        <w:rPr>
          <w:sz w:val="28"/>
          <w:szCs w:val="28"/>
        </w:rPr>
      </w:pPr>
      <w:r>
        <w:rPr>
          <w:sz w:val="28"/>
          <w:szCs w:val="28"/>
        </w:rPr>
        <w:t>Творческие коллективы ДШИ Сосновского района с ведут активную концертную и просветительскую деятельность и известны далеко за пределами Челябинской области.</w:t>
      </w:r>
      <w:r w:rsidR="00DF5A90">
        <w:rPr>
          <w:sz w:val="28"/>
          <w:szCs w:val="28"/>
        </w:rPr>
        <w:t xml:space="preserve"> </w:t>
      </w:r>
      <w:r>
        <w:rPr>
          <w:sz w:val="28"/>
          <w:szCs w:val="28"/>
        </w:rPr>
        <w:t>Это Хореографический ансамбль «Шанс» ДШИ п. Рощино, фольклорный ансамбль «</w:t>
      </w:r>
      <w:proofErr w:type="spellStart"/>
      <w:r>
        <w:rPr>
          <w:sz w:val="28"/>
          <w:szCs w:val="28"/>
        </w:rPr>
        <w:t>Вереюшка</w:t>
      </w:r>
      <w:proofErr w:type="spellEnd"/>
      <w:r>
        <w:rPr>
          <w:sz w:val="28"/>
          <w:szCs w:val="28"/>
        </w:rPr>
        <w:t>» ДШИ п. Рощино, духовой оркестр ДШИ п. Полетаево (ед</w:t>
      </w:r>
      <w:r w:rsidR="00DF5A90">
        <w:rPr>
          <w:sz w:val="28"/>
          <w:szCs w:val="28"/>
        </w:rPr>
        <w:t xml:space="preserve">инственный в Сосновском </w:t>
      </w:r>
      <w:r>
        <w:rPr>
          <w:sz w:val="28"/>
          <w:szCs w:val="28"/>
        </w:rPr>
        <w:t xml:space="preserve">районе), хореографический коллектив «Детство» ДШИ с. Долгодеревенское, ансамбль скрипачей ДШИ п. Полетаево, оркестр шумовых инструментов «Краснопольские </w:t>
      </w:r>
      <w:proofErr w:type="spellStart"/>
      <w:r>
        <w:rPr>
          <w:sz w:val="28"/>
          <w:szCs w:val="28"/>
        </w:rPr>
        <w:t>самоцветики</w:t>
      </w:r>
      <w:proofErr w:type="spellEnd"/>
      <w:r>
        <w:rPr>
          <w:sz w:val="28"/>
          <w:szCs w:val="28"/>
        </w:rPr>
        <w:t>» ДШИ п. Рощино.</w:t>
      </w:r>
      <w:r w:rsidR="00085693">
        <w:rPr>
          <w:sz w:val="28"/>
          <w:szCs w:val="28"/>
        </w:rPr>
        <w:t xml:space="preserve"> </w:t>
      </w:r>
      <w:r>
        <w:rPr>
          <w:sz w:val="28"/>
          <w:szCs w:val="28"/>
        </w:rPr>
        <w:t>В 2019 году фольклорному ансамблю «</w:t>
      </w:r>
      <w:proofErr w:type="spellStart"/>
      <w:r>
        <w:rPr>
          <w:sz w:val="28"/>
          <w:szCs w:val="28"/>
        </w:rPr>
        <w:t>Вереюшка</w:t>
      </w:r>
      <w:proofErr w:type="spellEnd"/>
      <w:r>
        <w:rPr>
          <w:sz w:val="28"/>
          <w:szCs w:val="28"/>
        </w:rPr>
        <w:t xml:space="preserve">» ДШИ п. Рощино руководители Шмакова Л.П., и </w:t>
      </w:r>
      <w:proofErr w:type="spellStart"/>
      <w:r>
        <w:rPr>
          <w:sz w:val="28"/>
          <w:szCs w:val="28"/>
        </w:rPr>
        <w:t>Коковина</w:t>
      </w:r>
      <w:proofErr w:type="spellEnd"/>
      <w:r>
        <w:rPr>
          <w:sz w:val="28"/>
          <w:szCs w:val="28"/>
        </w:rPr>
        <w:t xml:space="preserve"> К.Е. был</w:t>
      </w:r>
      <w:r w:rsidR="00085693">
        <w:rPr>
          <w:sz w:val="28"/>
          <w:szCs w:val="28"/>
        </w:rPr>
        <w:t xml:space="preserve">о присвоено звание «Образцовый». </w:t>
      </w:r>
    </w:p>
    <w:p w:rsidR="00085693" w:rsidRDefault="00085693" w:rsidP="00085693">
      <w:pPr>
        <w:ind w:firstLine="709"/>
        <w:jc w:val="both"/>
        <w:rPr>
          <w:sz w:val="28"/>
          <w:szCs w:val="28"/>
        </w:rPr>
      </w:pPr>
      <w:r>
        <w:rPr>
          <w:sz w:val="28"/>
          <w:szCs w:val="28"/>
        </w:rPr>
        <w:t>МБУ ДО ДШИ п. Рощино стала участником</w:t>
      </w:r>
      <w:r w:rsidRPr="009F1D27">
        <w:rPr>
          <w:sz w:val="28"/>
          <w:szCs w:val="28"/>
        </w:rPr>
        <w:t xml:space="preserve"> областного конкурса «Лучшее учреждение художественного образования детей Челябинской области - 2019», прошедшего в рамках нацпроекта «Культура»</w:t>
      </w:r>
      <w:r>
        <w:rPr>
          <w:sz w:val="28"/>
          <w:szCs w:val="28"/>
        </w:rPr>
        <w:t xml:space="preserve"> и получила звание Дипломант в номинации «Школа – социокультурный центр». На районной педагогической конференции Начальником Отдела культуры учреждению и коллективу «</w:t>
      </w:r>
      <w:proofErr w:type="spellStart"/>
      <w:r>
        <w:rPr>
          <w:sz w:val="28"/>
          <w:szCs w:val="28"/>
        </w:rPr>
        <w:t>Вереюшка</w:t>
      </w:r>
      <w:proofErr w:type="spellEnd"/>
      <w:r>
        <w:rPr>
          <w:sz w:val="28"/>
          <w:szCs w:val="28"/>
        </w:rPr>
        <w:t>» были вручены сертификаты по 50 тыс. рублей.</w:t>
      </w:r>
    </w:p>
    <w:p w:rsidR="00085693" w:rsidRDefault="00085693" w:rsidP="00085693">
      <w:pPr>
        <w:ind w:firstLine="709"/>
        <w:jc w:val="both"/>
        <w:rPr>
          <w:sz w:val="28"/>
          <w:szCs w:val="28"/>
        </w:rPr>
      </w:pPr>
      <w:r>
        <w:rPr>
          <w:sz w:val="28"/>
          <w:szCs w:val="28"/>
        </w:rPr>
        <w:t xml:space="preserve">Ежегодно учредителем осуществляется подведение итогов деятельности ДШИ района и определяются задачи на новый учебный год. Так ежегодная районная конференция школ искусств района прошла 16 октября 2019 года на базе ДШИ п. Рощино. Впервые за последние годы на конференции были представлены </w:t>
      </w:r>
      <w:r w:rsidR="00B1735D">
        <w:rPr>
          <w:sz w:val="28"/>
          <w:szCs w:val="28"/>
        </w:rPr>
        <w:t xml:space="preserve">методические разработки преподавателей школ и планы </w:t>
      </w:r>
      <w:proofErr w:type="spellStart"/>
      <w:r w:rsidR="00B1735D">
        <w:rPr>
          <w:sz w:val="28"/>
          <w:szCs w:val="28"/>
        </w:rPr>
        <w:t>методобъединений</w:t>
      </w:r>
      <w:proofErr w:type="spellEnd"/>
      <w:r w:rsidR="00B1735D">
        <w:rPr>
          <w:sz w:val="28"/>
          <w:szCs w:val="28"/>
        </w:rPr>
        <w:t xml:space="preserve">. В программе прозвучал доклад начальника Отдела культуры Т.И. Маркиной на тему «Развитие дополнительного образования в сфере культуры Сосновского муниципального района в рамках реализации национального проекта «Культура» и другие доклады. По итогам конференции были награждены педагоги хореографических отделений как успешное методическое объединение. На конференции поздравляет педагогов ежегодно помощник Депутата Государственной Думы А.В. </w:t>
      </w:r>
      <w:proofErr w:type="spellStart"/>
      <w:r w:rsidR="00B1735D">
        <w:rPr>
          <w:sz w:val="28"/>
          <w:szCs w:val="28"/>
        </w:rPr>
        <w:t>Барышева</w:t>
      </w:r>
      <w:proofErr w:type="spellEnd"/>
      <w:r w:rsidR="00B1735D">
        <w:rPr>
          <w:sz w:val="28"/>
          <w:szCs w:val="28"/>
        </w:rPr>
        <w:t>.</w:t>
      </w:r>
    </w:p>
    <w:p w:rsidR="00A86AF6" w:rsidRPr="009154AE" w:rsidRDefault="00A86AF6" w:rsidP="00C73223">
      <w:pPr>
        <w:ind w:left="357" w:firstLine="709"/>
        <w:contextualSpacing/>
        <w:jc w:val="both"/>
        <w:rPr>
          <w:sz w:val="28"/>
          <w:szCs w:val="28"/>
        </w:rPr>
      </w:pPr>
    </w:p>
    <w:p w:rsidR="00A177BF" w:rsidRDefault="00A177BF" w:rsidP="003B1E2F">
      <w:pPr>
        <w:pStyle w:val="a6"/>
        <w:jc w:val="both"/>
        <w:rPr>
          <w:rFonts w:ascii="Times New Roman" w:hAnsi="Times New Roman"/>
          <w:b/>
          <w:sz w:val="28"/>
          <w:szCs w:val="28"/>
        </w:rPr>
      </w:pPr>
      <w:r w:rsidRPr="00A177BF">
        <w:rPr>
          <w:rFonts w:ascii="Times New Roman" w:hAnsi="Times New Roman"/>
          <w:b/>
          <w:sz w:val="28"/>
          <w:szCs w:val="28"/>
        </w:rPr>
        <w:t>11.6. Мероприятия, направленные на развитие и поддержку национальных культур Южного Урала</w:t>
      </w:r>
    </w:p>
    <w:p w:rsidR="00A177BF" w:rsidRDefault="00A177BF" w:rsidP="0018564D">
      <w:pPr>
        <w:shd w:val="clear" w:color="auto" w:fill="FFFFFF"/>
        <w:ind w:firstLine="992"/>
        <w:contextualSpacing/>
        <w:jc w:val="both"/>
        <w:rPr>
          <w:sz w:val="28"/>
          <w:szCs w:val="28"/>
        </w:rPr>
      </w:pPr>
      <w:r w:rsidRPr="00A54699">
        <w:rPr>
          <w:sz w:val="28"/>
          <w:szCs w:val="28"/>
        </w:rPr>
        <w:t xml:space="preserve">На территории Сосновского района </w:t>
      </w:r>
      <w:r>
        <w:rPr>
          <w:sz w:val="28"/>
          <w:szCs w:val="28"/>
        </w:rPr>
        <w:t xml:space="preserve">(67 670 человек) </w:t>
      </w:r>
      <w:r w:rsidRPr="00A54699">
        <w:rPr>
          <w:sz w:val="28"/>
          <w:szCs w:val="28"/>
        </w:rPr>
        <w:t xml:space="preserve">проживают </w:t>
      </w:r>
      <w:r>
        <w:rPr>
          <w:sz w:val="28"/>
          <w:szCs w:val="28"/>
        </w:rPr>
        <w:t>преимущественно русские (74,97%) и</w:t>
      </w:r>
      <w:r w:rsidRPr="00A54699">
        <w:rPr>
          <w:sz w:val="28"/>
          <w:szCs w:val="28"/>
        </w:rPr>
        <w:t xml:space="preserve"> башкир</w:t>
      </w:r>
      <w:r>
        <w:rPr>
          <w:sz w:val="28"/>
          <w:szCs w:val="28"/>
        </w:rPr>
        <w:t xml:space="preserve">ы (13,96%). Малой численностью представлены татары (4,47%) народы Кавказа, </w:t>
      </w:r>
      <w:r w:rsidRPr="00A54699">
        <w:rPr>
          <w:sz w:val="28"/>
          <w:szCs w:val="28"/>
        </w:rPr>
        <w:t xml:space="preserve">немцы. </w:t>
      </w:r>
      <w:r>
        <w:rPr>
          <w:sz w:val="28"/>
          <w:szCs w:val="28"/>
        </w:rPr>
        <w:t xml:space="preserve">Отсюда и основная тематика мероприятий, их национальная принадлежность. </w:t>
      </w:r>
    </w:p>
    <w:p w:rsidR="00A177BF" w:rsidRDefault="00A177BF" w:rsidP="0018564D">
      <w:pPr>
        <w:shd w:val="clear" w:color="auto" w:fill="FFFFFF"/>
        <w:ind w:firstLine="708"/>
        <w:contextualSpacing/>
        <w:jc w:val="both"/>
        <w:rPr>
          <w:sz w:val="28"/>
          <w:szCs w:val="28"/>
        </w:rPr>
      </w:pPr>
      <w:r>
        <w:rPr>
          <w:sz w:val="28"/>
          <w:szCs w:val="28"/>
        </w:rPr>
        <w:t xml:space="preserve">Постановлением администрации Сосновского муниципального района от 01.06.2018 года №1791 был утвержден Комплексный план мероприятий по реализации стратегии государственной национальной политики Российской Федерации на период до 2025 года в Сосновском муниципальном районе. Все </w:t>
      </w:r>
      <w:r>
        <w:rPr>
          <w:sz w:val="28"/>
          <w:szCs w:val="28"/>
        </w:rPr>
        <w:lastRenderedPageBreak/>
        <w:t>мероприятия в сфере культуры, направленные на развитие и поддержку национальных культур, были проведены в рамках этого плана.</w:t>
      </w:r>
    </w:p>
    <w:p w:rsidR="00E0377A" w:rsidRDefault="00A177BF" w:rsidP="0018564D">
      <w:pPr>
        <w:shd w:val="clear" w:color="auto" w:fill="FFFFFF"/>
        <w:ind w:firstLine="992"/>
        <w:contextualSpacing/>
        <w:jc w:val="both"/>
        <w:rPr>
          <w:sz w:val="28"/>
          <w:szCs w:val="28"/>
        </w:rPr>
      </w:pPr>
      <w:r>
        <w:rPr>
          <w:sz w:val="28"/>
          <w:szCs w:val="28"/>
        </w:rPr>
        <w:t>Так для развития русской национальной культуры в КДУ района проводятся мероприятия, посвященные истории православных праздников: Рождества, Пасхи, Дню Св. Троицы. Самым любимым народным праздником</w:t>
      </w:r>
      <w:r w:rsidR="008B027E">
        <w:rPr>
          <w:sz w:val="28"/>
          <w:szCs w:val="28"/>
        </w:rPr>
        <w:t xml:space="preserve"> является Масленица. Так, в 2019</w:t>
      </w:r>
      <w:r>
        <w:rPr>
          <w:sz w:val="28"/>
          <w:szCs w:val="28"/>
        </w:rPr>
        <w:t xml:space="preserve"> го</w:t>
      </w:r>
      <w:r w:rsidR="00A73DA9">
        <w:rPr>
          <w:sz w:val="28"/>
          <w:szCs w:val="28"/>
        </w:rPr>
        <w:t>д на территории района прошло 19</w:t>
      </w:r>
      <w:r w:rsidR="0021459E">
        <w:rPr>
          <w:sz w:val="28"/>
          <w:szCs w:val="28"/>
        </w:rPr>
        <w:t xml:space="preserve"> (+1)</w:t>
      </w:r>
      <w:r>
        <w:rPr>
          <w:sz w:val="28"/>
          <w:szCs w:val="28"/>
        </w:rPr>
        <w:t xml:space="preserve"> уличных мероприятий, посвященных этому излюбленному зимнему празднику. </w:t>
      </w:r>
      <w:r w:rsidR="0021459E">
        <w:rPr>
          <w:sz w:val="28"/>
          <w:szCs w:val="28"/>
        </w:rPr>
        <w:t>Всего на Масленицах побывало порядка 1,5 тыс. человек.</w:t>
      </w:r>
    </w:p>
    <w:p w:rsidR="00A177BF" w:rsidRDefault="00A73DA9" w:rsidP="00A73DA9">
      <w:pPr>
        <w:shd w:val="clear" w:color="auto" w:fill="FFFFFF"/>
        <w:ind w:firstLine="992"/>
        <w:contextualSpacing/>
        <w:jc w:val="both"/>
        <w:rPr>
          <w:sz w:val="28"/>
          <w:szCs w:val="28"/>
        </w:rPr>
      </w:pPr>
      <w:r>
        <w:rPr>
          <w:sz w:val="28"/>
          <w:szCs w:val="28"/>
        </w:rPr>
        <w:t>16 июня</w:t>
      </w:r>
      <w:r w:rsidR="00A177BF">
        <w:rPr>
          <w:sz w:val="28"/>
          <w:szCs w:val="28"/>
        </w:rPr>
        <w:t xml:space="preserve"> на берегу речки </w:t>
      </w:r>
      <w:proofErr w:type="spellStart"/>
      <w:r w:rsidR="00A177BF">
        <w:rPr>
          <w:sz w:val="28"/>
          <w:szCs w:val="28"/>
        </w:rPr>
        <w:t>Зюзелга</w:t>
      </w:r>
      <w:proofErr w:type="spellEnd"/>
      <w:r w:rsidR="00A177BF" w:rsidRPr="00BD71A8">
        <w:rPr>
          <w:sz w:val="28"/>
          <w:szCs w:val="28"/>
        </w:rPr>
        <w:t xml:space="preserve"> </w:t>
      </w:r>
      <w:r w:rsidR="00A177BF">
        <w:rPr>
          <w:sz w:val="28"/>
          <w:szCs w:val="28"/>
        </w:rPr>
        <w:t xml:space="preserve">состоялся фольклорный праздник русской березки - </w:t>
      </w:r>
      <w:r w:rsidR="00A177BF" w:rsidRPr="00BD71A8">
        <w:rPr>
          <w:sz w:val="28"/>
          <w:szCs w:val="28"/>
        </w:rPr>
        <w:t xml:space="preserve">«Троица на </w:t>
      </w:r>
      <w:proofErr w:type="spellStart"/>
      <w:r w:rsidR="00A177BF" w:rsidRPr="00BD71A8">
        <w:rPr>
          <w:sz w:val="28"/>
          <w:szCs w:val="28"/>
        </w:rPr>
        <w:t>Зюзелге</w:t>
      </w:r>
      <w:proofErr w:type="spellEnd"/>
      <w:r w:rsidR="00A177BF" w:rsidRPr="00BD71A8">
        <w:rPr>
          <w:sz w:val="28"/>
          <w:szCs w:val="28"/>
        </w:rPr>
        <w:t>».</w:t>
      </w:r>
      <w:r w:rsidR="00A177BF">
        <w:rPr>
          <w:sz w:val="28"/>
          <w:szCs w:val="28"/>
        </w:rPr>
        <w:t xml:space="preserve"> У гостей и участников этого события</w:t>
      </w:r>
      <w:r w:rsidR="00A177BF" w:rsidRPr="00BD71A8">
        <w:rPr>
          <w:sz w:val="28"/>
          <w:szCs w:val="28"/>
        </w:rPr>
        <w:t xml:space="preserve"> была возможность прикоснуться к истокам народных культ</w:t>
      </w:r>
      <w:r w:rsidR="00336F9F">
        <w:rPr>
          <w:sz w:val="28"/>
          <w:szCs w:val="28"/>
        </w:rPr>
        <w:t>урных традиций и увидеть воочию</w:t>
      </w:r>
      <w:r w:rsidR="00A177BF" w:rsidRPr="00BD71A8">
        <w:rPr>
          <w:sz w:val="28"/>
          <w:szCs w:val="28"/>
        </w:rPr>
        <w:t xml:space="preserve"> как</w:t>
      </w:r>
      <w:r w:rsidR="00A177BF">
        <w:rPr>
          <w:sz w:val="28"/>
          <w:szCs w:val="28"/>
        </w:rPr>
        <w:t xml:space="preserve"> отмечали этот день наши предки. </w:t>
      </w:r>
      <w:r w:rsidRPr="00667245">
        <w:rPr>
          <w:sz w:val="28"/>
          <w:szCs w:val="28"/>
        </w:rPr>
        <w:t>Фолькл</w:t>
      </w:r>
      <w:r>
        <w:rPr>
          <w:sz w:val="28"/>
          <w:szCs w:val="28"/>
        </w:rPr>
        <w:t>орный фестиваль в 2019 году прошел в 12 раз, как р</w:t>
      </w:r>
      <w:r w:rsidRPr="00667245">
        <w:rPr>
          <w:sz w:val="28"/>
          <w:szCs w:val="28"/>
        </w:rPr>
        <w:t>айонный фестиваль - в 3 раз.</w:t>
      </w:r>
      <w:r>
        <w:rPr>
          <w:sz w:val="28"/>
          <w:szCs w:val="28"/>
        </w:rPr>
        <w:t xml:space="preserve"> Ежегодно увеличивается количество участников</w:t>
      </w:r>
      <w:r w:rsidRPr="00667245">
        <w:rPr>
          <w:sz w:val="28"/>
          <w:szCs w:val="28"/>
        </w:rPr>
        <w:t xml:space="preserve"> праздника – 420 чел.</w:t>
      </w:r>
      <w:r>
        <w:rPr>
          <w:sz w:val="28"/>
          <w:szCs w:val="28"/>
        </w:rPr>
        <w:t>(+170)</w:t>
      </w:r>
      <w:r w:rsidRPr="00667245">
        <w:rPr>
          <w:sz w:val="28"/>
          <w:szCs w:val="28"/>
        </w:rPr>
        <w:t xml:space="preserve">; </w:t>
      </w:r>
      <w:r>
        <w:rPr>
          <w:sz w:val="28"/>
          <w:szCs w:val="28"/>
        </w:rPr>
        <w:t xml:space="preserve">в этом году </w:t>
      </w:r>
      <w:r w:rsidRPr="00667245">
        <w:rPr>
          <w:sz w:val="28"/>
          <w:szCs w:val="28"/>
        </w:rPr>
        <w:t>присутствовали гости из Чехии.</w:t>
      </w:r>
      <w:r>
        <w:rPr>
          <w:sz w:val="28"/>
          <w:szCs w:val="28"/>
        </w:rPr>
        <w:t xml:space="preserve"> </w:t>
      </w:r>
    </w:p>
    <w:p w:rsidR="00336F9F" w:rsidRDefault="00336F9F" w:rsidP="00336F9F">
      <w:pPr>
        <w:ind w:firstLine="708"/>
        <w:jc w:val="both"/>
        <w:rPr>
          <w:color w:val="000000"/>
          <w:sz w:val="28"/>
          <w:szCs w:val="28"/>
          <w:shd w:val="clear" w:color="auto" w:fill="FFFFFF"/>
        </w:rPr>
      </w:pPr>
      <w:r>
        <w:rPr>
          <w:color w:val="000000"/>
          <w:sz w:val="28"/>
          <w:szCs w:val="28"/>
          <w:shd w:val="clear" w:color="auto" w:fill="FFFFFF"/>
        </w:rPr>
        <w:t xml:space="preserve">24 мая в </w:t>
      </w:r>
      <w:r w:rsidRPr="00EA4106">
        <w:rPr>
          <w:color w:val="000000"/>
          <w:sz w:val="28"/>
          <w:szCs w:val="28"/>
          <w:shd w:val="clear" w:color="auto" w:fill="FFFFFF"/>
        </w:rPr>
        <w:t xml:space="preserve">с. Долгодеревенское проводился праздник </w:t>
      </w:r>
      <w:r w:rsidR="00597A61">
        <w:rPr>
          <w:color w:val="000000"/>
          <w:sz w:val="28"/>
          <w:szCs w:val="28"/>
          <w:shd w:val="clear" w:color="auto" w:fill="FFFFFF"/>
        </w:rPr>
        <w:t xml:space="preserve">Дней </w:t>
      </w:r>
      <w:r w:rsidRPr="00EA4106">
        <w:rPr>
          <w:color w:val="000000"/>
          <w:sz w:val="28"/>
          <w:szCs w:val="28"/>
          <w:shd w:val="clear" w:color="auto" w:fill="FFFFFF"/>
        </w:rPr>
        <w:t>славянской письменности и культуры.</w:t>
      </w:r>
      <w:r>
        <w:rPr>
          <w:color w:val="000000"/>
          <w:sz w:val="28"/>
          <w:szCs w:val="28"/>
          <w:shd w:val="clear" w:color="auto" w:fill="FFFFFF"/>
        </w:rPr>
        <w:t xml:space="preserve"> </w:t>
      </w:r>
      <w:r w:rsidRPr="00EA4106">
        <w:rPr>
          <w:color w:val="000000"/>
          <w:sz w:val="28"/>
          <w:szCs w:val="28"/>
          <w:shd w:val="clear" w:color="auto" w:fill="FFFFFF"/>
        </w:rPr>
        <w:t xml:space="preserve">В течение праздника прошел концерт коллективов народного творчества СМР, организованы и проведены интерактивная игра, фотозоны, мастер-классы, выставка редких книг, </w:t>
      </w:r>
      <w:proofErr w:type="spellStart"/>
      <w:r w:rsidRPr="00EA4106">
        <w:rPr>
          <w:color w:val="000000"/>
          <w:sz w:val="28"/>
          <w:szCs w:val="28"/>
          <w:shd w:val="clear" w:color="auto" w:fill="FFFFFF"/>
        </w:rPr>
        <w:t>буккросинг</w:t>
      </w:r>
      <w:proofErr w:type="spellEnd"/>
      <w:r w:rsidRPr="00EA4106">
        <w:rPr>
          <w:color w:val="000000"/>
          <w:sz w:val="28"/>
          <w:szCs w:val="28"/>
          <w:shd w:val="clear" w:color="auto" w:fill="FFFFFF"/>
        </w:rPr>
        <w:t xml:space="preserve">, встреча с </w:t>
      </w:r>
      <w:proofErr w:type="spellStart"/>
      <w:r w:rsidRPr="00EA4106">
        <w:rPr>
          <w:color w:val="000000"/>
          <w:sz w:val="28"/>
          <w:szCs w:val="28"/>
          <w:shd w:val="clear" w:color="auto" w:fill="FFFFFF"/>
        </w:rPr>
        <w:t>южноуральски</w:t>
      </w:r>
      <w:r>
        <w:rPr>
          <w:color w:val="000000"/>
          <w:sz w:val="28"/>
          <w:szCs w:val="28"/>
          <w:shd w:val="clear" w:color="auto" w:fill="FFFFFF"/>
        </w:rPr>
        <w:t>ми</w:t>
      </w:r>
      <w:proofErr w:type="spellEnd"/>
      <w:r>
        <w:rPr>
          <w:color w:val="000000"/>
          <w:sz w:val="28"/>
          <w:szCs w:val="28"/>
          <w:shd w:val="clear" w:color="auto" w:fill="FFFFFF"/>
        </w:rPr>
        <w:t xml:space="preserve"> поэтами, </w:t>
      </w:r>
      <w:proofErr w:type="spellStart"/>
      <w:r>
        <w:rPr>
          <w:color w:val="000000"/>
          <w:sz w:val="28"/>
          <w:szCs w:val="28"/>
          <w:shd w:val="clear" w:color="auto" w:fill="FFFFFF"/>
        </w:rPr>
        <w:t>селфи</w:t>
      </w:r>
      <w:proofErr w:type="spellEnd"/>
      <w:r>
        <w:rPr>
          <w:color w:val="000000"/>
          <w:sz w:val="28"/>
          <w:szCs w:val="28"/>
          <w:shd w:val="clear" w:color="auto" w:fill="FFFFFF"/>
        </w:rPr>
        <w:t xml:space="preserve"> – конкурс. Традиционно гостей праздника приветствовал настоятель храма Отец Георгий.</w:t>
      </w:r>
    </w:p>
    <w:p w:rsidR="00E41039" w:rsidRDefault="00597A61" w:rsidP="00E41039">
      <w:pPr>
        <w:shd w:val="clear" w:color="auto" w:fill="FFFFFF"/>
        <w:ind w:firstLine="708"/>
        <w:jc w:val="both"/>
        <w:rPr>
          <w:color w:val="000000"/>
          <w:sz w:val="28"/>
          <w:szCs w:val="28"/>
        </w:rPr>
      </w:pPr>
      <w:r>
        <w:rPr>
          <w:color w:val="000000"/>
          <w:sz w:val="28"/>
          <w:szCs w:val="28"/>
          <w:shd w:val="clear" w:color="auto" w:fill="FFFFFF"/>
        </w:rPr>
        <w:t xml:space="preserve">В 2019 году в районе был разработан план мероприятий к 100- </w:t>
      </w:r>
      <w:proofErr w:type="spellStart"/>
      <w:r>
        <w:rPr>
          <w:color w:val="000000"/>
          <w:sz w:val="28"/>
          <w:szCs w:val="28"/>
          <w:shd w:val="clear" w:color="auto" w:fill="FFFFFF"/>
        </w:rPr>
        <w:t>летию</w:t>
      </w:r>
      <w:proofErr w:type="spellEnd"/>
      <w:r>
        <w:rPr>
          <w:color w:val="000000"/>
          <w:sz w:val="28"/>
          <w:szCs w:val="28"/>
          <w:shd w:val="clear" w:color="auto" w:fill="FFFFFF"/>
        </w:rPr>
        <w:t xml:space="preserve"> республики Башкортостан. Так, в рамках сотрудничества с Республикой </w:t>
      </w:r>
      <w:r w:rsidRPr="00BF024A">
        <w:rPr>
          <w:color w:val="000000"/>
          <w:sz w:val="28"/>
          <w:szCs w:val="28"/>
        </w:rPr>
        <w:t xml:space="preserve">в двух поселениях </w:t>
      </w:r>
      <w:r>
        <w:rPr>
          <w:color w:val="000000"/>
          <w:sz w:val="28"/>
          <w:szCs w:val="28"/>
        </w:rPr>
        <w:t xml:space="preserve">(Долгодеревенском и Кременкульском) </w:t>
      </w:r>
      <w:r w:rsidRPr="00BF024A">
        <w:rPr>
          <w:color w:val="000000"/>
          <w:sz w:val="28"/>
          <w:szCs w:val="28"/>
        </w:rPr>
        <w:t xml:space="preserve">района </w:t>
      </w:r>
      <w:r>
        <w:rPr>
          <w:color w:val="000000"/>
          <w:sz w:val="28"/>
          <w:szCs w:val="28"/>
        </w:rPr>
        <w:t xml:space="preserve">были </w:t>
      </w:r>
      <w:r w:rsidRPr="00BF024A">
        <w:rPr>
          <w:color w:val="000000"/>
          <w:sz w:val="28"/>
          <w:szCs w:val="28"/>
        </w:rPr>
        <w:t>организованы мастер-классы</w:t>
      </w:r>
      <w:r>
        <w:rPr>
          <w:color w:val="000000"/>
          <w:sz w:val="28"/>
          <w:szCs w:val="28"/>
        </w:rPr>
        <w:t xml:space="preserve"> по национальной хореографии и игре на </w:t>
      </w:r>
      <w:proofErr w:type="spellStart"/>
      <w:r>
        <w:rPr>
          <w:color w:val="000000"/>
          <w:sz w:val="28"/>
          <w:szCs w:val="28"/>
        </w:rPr>
        <w:t>кубызе</w:t>
      </w:r>
      <w:proofErr w:type="spellEnd"/>
      <w:r>
        <w:rPr>
          <w:color w:val="000000"/>
          <w:sz w:val="28"/>
          <w:szCs w:val="28"/>
        </w:rPr>
        <w:t xml:space="preserve"> и других национальных инструментах. Творческие встречи посетило 38 участников самодеятельности района. Так же в рамках плана были продемонстрированы фильмы</w:t>
      </w:r>
      <w:r w:rsidRPr="00BF024A">
        <w:rPr>
          <w:color w:val="000000"/>
          <w:sz w:val="28"/>
          <w:szCs w:val="28"/>
        </w:rPr>
        <w:t xml:space="preserve"> «Первая Республика» и «Бабич». </w:t>
      </w:r>
      <w:r>
        <w:rPr>
          <w:color w:val="000000"/>
          <w:sz w:val="28"/>
          <w:szCs w:val="28"/>
        </w:rPr>
        <w:t>Бесплатный кинопоказ посетило более 180 чел.</w:t>
      </w:r>
      <w:r w:rsidR="00026D67">
        <w:rPr>
          <w:color w:val="000000"/>
          <w:sz w:val="28"/>
          <w:szCs w:val="28"/>
        </w:rPr>
        <w:t xml:space="preserve"> </w:t>
      </w:r>
      <w:r w:rsidRPr="00BF024A">
        <w:rPr>
          <w:color w:val="000000"/>
          <w:sz w:val="28"/>
          <w:szCs w:val="28"/>
        </w:rPr>
        <w:t>В Домах культуры п. Есауль</w:t>
      </w:r>
      <w:r w:rsidR="00026D67">
        <w:rPr>
          <w:color w:val="000000"/>
          <w:sz w:val="28"/>
          <w:szCs w:val="28"/>
        </w:rPr>
        <w:t xml:space="preserve">ский, Мирный и Полетаево прошли праздники </w:t>
      </w:r>
      <w:r w:rsidRPr="00BF024A">
        <w:rPr>
          <w:color w:val="000000"/>
          <w:sz w:val="28"/>
          <w:szCs w:val="28"/>
        </w:rPr>
        <w:t>башкирской культуры длинною в день: выставки концерт</w:t>
      </w:r>
      <w:r w:rsidR="00026D67">
        <w:rPr>
          <w:color w:val="000000"/>
          <w:sz w:val="28"/>
          <w:szCs w:val="28"/>
        </w:rPr>
        <w:t>ы, лекции и показы кинофильмов.</w:t>
      </w:r>
      <w:r w:rsidR="00E41039">
        <w:rPr>
          <w:color w:val="000000"/>
          <w:sz w:val="28"/>
          <w:szCs w:val="28"/>
        </w:rPr>
        <w:t xml:space="preserve"> </w:t>
      </w:r>
    </w:p>
    <w:p w:rsidR="000C565C" w:rsidRPr="00E41039" w:rsidRDefault="00026D67" w:rsidP="00E41039">
      <w:pPr>
        <w:shd w:val="clear" w:color="auto" w:fill="FFFFFF"/>
        <w:ind w:firstLine="708"/>
        <w:jc w:val="both"/>
        <w:rPr>
          <w:color w:val="000000"/>
          <w:sz w:val="28"/>
          <w:szCs w:val="28"/>
        </w:rPr>
      </w:pPr>
      <w:r w:rsidRPr="00026D67">
        <w:rPr>
          <w:sz w:val="28"/>
          <w:szCs w:val="28"/>
        </w:rPr>
        <w:t>В 2019 году</w:t>
      </w:r>
      <w:r>
        <w:rPr>
          <w:sz w:val="28"/>
          <w:szCs w:val="28"/>
        </w:rPr>
        <w:t xml:space="preserve"> для развития и популяризации русской народной культуры в районе</w:t>
      </w:r>
      <w:r w:rsidRPr="00026D67">
        <w:rPr>
          <w:sz w:val="28"/>
          <w:szCs w:val="28"/>
        </w:rPr>
        <w:t xml:space="preserve"> была приобре</w:t>
      </w:r>
      <w:r>
        <w:rPr>
          <w:sz w:val="28"/>
          <w:szCs w:val="28"/>
        </w:rPr>
        <w:t>тена стилизованная русская изба на благотворительные средства</w:t>
      </w:r>
      <w:r w:rsidRPr="00026D67">
        <w:rPr>
          <w:sz w:val="28"/>
          <w:szCs w:val="28"/>
        </w:rPr>
        <w:t xml:space="preserve">, выделенные </w:t>
      </w:r>
      <w:proofErr w:type="spellStart"/>
      <w:r w:rsidRPr="00026D67">
        <w:rPr>
          <w:sz w:val="28"/>
          <w:szCs w:val="28"/>
        </w:rPr>
        <w:t>Томинским</w:t>
      </w:r>
      <w:proofErr w:type="spellEnd"/>
      <w:r w:rsidRPr="00026D67">
        <w:rPr>
          <w:sz w:val="28"/>
          <w:szCs w:val="28"/>
        </w:rPr>
        <w:t xml:space="preserve"> ГОКом. </w:t>
      </w:r>
      <w:r>
        <w:rPr>
          <w:sz w:val="28"/>
          <w:szCs w:val="28"/>
        </w:rPr>
        <w:t xml:space="preserve">Изба представляет собой павильон на металлическом каркасе размером 5х10 м сверху обшитый клеенчатым тентом и напольным покрытием. </w:t>
      </w:r>
      <w:r w:rsidR="00945638">
        <w:rPr>
          <w:sz w:val="28"/>
          <w:szCs w:val="28"/>
        </w:rPr>
        <w:t xml:space="preserve">Для демонстрации русского крестьянского быта был сделан макет русской печи: разборный, легкий, приближенный к оригиналу. Убранство избы составляли предметы из частных коллекций </w:t>
      </w:r>
      <w:proofErr w:type="spellStart"/>
      <w:r w:rsidR="00945638">
        <w:rPr>
          <w:sz w:val="28"/>
          <w:szCs w:val="28"/>
        </w:rPr>
        <w:t>сосновцев</w:t>
      </w:r>
      <w:proofErr w:type="spellEnd"/>
      <w:r w:rsidR="00945638">
        <w:rPr>
          <w:sz w:val="28"/>
          <w:szCs w:val="28"/>
        </w:rPr>
        <w:t xml:space="preserve">: домашняя утварь, железная кровать, люлька и др. В отчетном году за демонстрацию русского быта на Всероссийском </w:t>
      </w:r>
      <w:proofErr w:type="spellStart"/>
      <w:r w:rsidR="00945638">
        <w:rPr>
          <w:sz w:val="28"/>
          <w:szCs w:val="28"/>
        </w:rPr>
        <w:t>Бажовском</w:t>
      </w:r>
      <w:proofErr w:type="spellEnd"/>
      <w:r w:rsidR="00945638">
        <w:rPr>
          <w:sz w:val="28"/>
          <w:szCs w:val="28"/>
        </w:rPr>
        <w:t xml:space="preserve"> фестивале делегация района получила «Гран-при».</w:t>
      </w:r>
      <w:r w:rsidR="00E41039" w:rsidRPr="00E41039">
        <w:rPr>
          <w:sz w:val="28"/>
          <w:szCs w:val="28"/>
        </w:rPr>
        <w:t xml:space="preserve"> </w:t>
      </w:r>
      <w:r w:rsidR="00E41039" w:rsidRPr="00026D67">
        <w:rPr>
          <w:sz w:val="28"/>
          <w:szCs w:val="28"/>
        </w:rPr>
        <w:t>С момента приобре</w:t>
      </w:r>
      <w:r w:rsidR="00E41039">
        <w:rPr>
          <w:sz w:val="28"/>
          <w:szCs w:val="28"/>
        </w:rPr>
        <w:t xml:space="preserve">тения изба использовалась </w:t>
      </w:r>
      <w:r w:rsidR="00E41039" w:rsidRPr="00026D67">
        <w:rPr>
          <w:sz w:val="28"/>
          <w:szCs w:val="28"/>
        </w:rPr>
        <w:t>на Областной сельскохозяйственной выставке «АГРО – 2020», Первом фестивале Сосновского слона. </w:t>
      </w:r>
    </w:p>
    <w:p w:rsidR="0018564D" w:rsidRPr="0018564D" w:rsidRDefault="00E41039" w:rsidP="00336F9F">
      <w:pPr>
        <w:ind w:firstLine="708"/>
        <w:jc w:val="both"/>
        <w:rPr>
          <w:color w:val="000000"/>
          <w:sz w:val="28"/>
          <w:szCs w:val="28"/>
          <w:shd w:val="clear" w:color="auto" w:fill="FFFFFF"/>
        </w:rPr>
      </w:pPr>
      <w:r>
        <w:rPr>
          <w:sz w:val="28"/>
          <w:szCs w:val="28"/>
        </w:rPr>
        <w:t>Т</w:t>
      </w:r>
      <w:r w:rsidR="0021459E">
        <w:rPr>
          <w:sz w:val="28"/>
          <w:szCs w:val="28"/>
        </w:rPr>
        <w:t xml:space="preserve">радиционно </w:t>
      </w:r>
      <w:r>
        <w:rPr>
          <w:sz w:val="28"/>
          <w:szCs w:val="28"/>
        </w:rPr>
        <w:t xml:space="preserve">район </w:t>
      </w:r>
      <w:r w:rsidR="0021459E">
        <w:rPr>
          <w:sz w:val="28"/>
          <w:szCs w:val="28"/>
        </w:rPr>
        <w:t>принял участие в</w:t>
      </w:r>
      <w:r w:rsidR="00A177BF">
        <w:rPr>
          <w:sz w:val="28"/>
          <w:szCs w:val="28"/>
        </w:rPr>
        <w:t xml:space="preserve"> областном </w:t>
      </w:r>
      <w:r w:rsidR="0021459E">
        <w:rPr>
          <w:sz w:val="28"/>
          <w:szCs w:val="28"/>
        </w:rPr>
        <w:t xml:space="preserve">культурно-спортивном </w:t>
      </w:r>
      <w:r w:rsidR="00A177BF">
        <w:rPr>
          <w:sz w:val="28"/>
          <w:szCs w:val="28"/>
        </w:rPr>
        <w:t>празднике</w:t>
      </w:r>
      <w:r w:rsidR="0021459E">
        <w:rPr>
          <w:sz w:val="28"/>
          <w:szCs w:val="28"/>
        </w:rPr>
        <w:t xml:space="preserve"> Сабантуй - 2019</w:t>
      </w:r>
      <w:r w:rsidR="00A177BF">
        <w:rPr>
          <w:sz w:val="28"/>
          <w:szCs w:val="28"/>
        </w:rPr>
        <w:t>. Подготовка к нему была длительн</w:t>
      </w:r>
      <w:r w:rsidR="0021459E">
        <w:rPr>
          <w:sz w:val="28"/>
          <w:szCs w:val="28"/>
        </w:rPr>
        <w:t>ой и кропотливой</w:t>
      </w:r>
      <w:r w:rsidR="00A177BF">
        <w:rPr>
          <w:sz w:val="28"/>
          <w:szCs w:val="28"/>
        </w:rPr>
        <w:t xml:space="preserve">. </w:t>
      </w:r>
      <w:r w:rsidR="00A177BF">
        <w:rPr>
          <w:sz w:val="28"/>
          <w:szCs w:val="28"/>
        </w:rPr>
        <w:lastRenderedPageBreak/>
        <w:t xml:space="preserve">Экземпляры для демонстрации башкирского костюма и быта были представлены из частных коллекций </w:t>
      </w:r>
      <w:proofErr w:type="spellStart"/>
      <w:r w:rsidR="00A177BF">
        <w:rPr>
          <w:sz w:val="28"/>
          <w:szCs w:val="28"/>
        </w:rPr>
        <w:t>сосновцев</w:t>
      </w:r>
      <w:proofErr w:type="spellEnd"/>
      <w:r w:rsidR="00A177BF">
        <w:rPr>
          <w:sz w:val="28"/>
          <w:szCs w:val="28"/>
        </w:rPr>
        <w:t xml:space="preserve"> и районного историко-краеведческого музея. </w:t>
      </w:r>
      <w:r w:rsidR="0018564D">
        <w:rPr>
          <w:sz w:val="28"/>
          <w:szCs w:val="28"/>
        </w:rPr>
        <w:t>Ежегодно делегацию от района возглавляет Глава района Е.Г. Ваганов. В этом году для юрты был п</w:t>
      </w:r>
      <w:r w:rsidR="000F368E">
        <w:rPr>
          <w:sz w:val="28"/>
          <w:szCs w:val="28"/>
        </w:rPr>
        <w:t>риобретен новый палас. По итогам</w:t>
      </w:r>
      <w:r w:rsidR="0018564D">
        <w:rPr>
          <w:sz w:val="28"/>
          <w:szCs w:val="28"/>
        </w:rPr>
        <w:t xml:space="preserve"> конкурсов наш район занял </w:t>
      </w:r>
      <w:r w:rsidR="0018564D" w:rsidRPr="00667245">
        <w:rPr>
          <w:color w:val="000000"/>
          <w:sz w:val="28"/>
          <w:szCs w:val="28"/>
          <w:shd w:val="clear" w:color="auto" w:fill="FFFFFF"/>
        </w:rPr>
        <w:t>2 мес</w:t>
      </w:r>
      <w:r w:rsidR="0018564D">
        <w:rPr>
          <w:color w:val="000000"/>
          <w:sz w:val="28"/>
          <w:szCs w:val="28"/>
          <w:shd w:val="clear" w:color="auto" w:fill="FFFFFF"/>
        </w:rPr>
        <w:t xml:space="preserve">то – за национальное подворье, </w:t>
      </w:r>
      <w:r w:rsidR="0018564D" w:rsidRPr="00667245">
        <w:rPr>
          <w:color w:val="000000"/>
          <w:sz w:val="28"/>
          <w:szCs w:val="28"/>
          <w:shd w:val="clear" w:color="auto" w:fill="FFFFFF"/>
        </w:rPr>
        <w:t>3 место – за национальную кухню.</w:t>
      </w:r>
      <w:r w:rsidR="00336F9F">
        <w:rPr>
          <w:color w:val="000000"/>
          <w:sz w:val="28"/>
          <w:szCs w:val="28"/>
          <w:shd w:val="clear" w:color="auto" w:fill="FFFFFF"/>
        </w:rPr>
        <w:t xml:space="preserve"> Для жителей района прошло 4 Сабантуя в поселениях, где компактно проживают башкиры.</w:t>
      </w:r>
    </w:p>
    <w:p w:rsidR="00E41039" w:rsidRDefault="00336F9F" w:rsidP="00E41039">
      <w:pPr>
        <w:ind w:firstLine="708"/>
        <w:jc w:val="both"/>
        <w:rPr>
          <w:sz w:val="28"/>
          <w:szCs w:val="28"/>
        </w:rPr>
      </w:pPr>
      <w:r>
        <w:rPr>
          <w:sz w:val="28"/>
          <w:szCs w:val="28"/>
        </w:rPr>
        <w:t>25 ноября в</w:t>
      </w:r>
      <w:r w:rsidR="000F368E">
        <w:rPr>
          <w:sz w:val="28"/>
          <w:szCs w:val="28"/>
        </w:rPr>
        <w:t xml:space="preserve"> девятый раз на территории района прошел</w:t>
      </w:r>
      <w:r w:rsidR="00A177BF" w:rsidRPr="00F63C0D">
        <w:rPr>
          <w:sz w:val="28"/>
          <w:szCs w:val="28"/>
        </w:rPr>
        <w:t xml:space="preserve"> </w:t>
      </w:r>
      <w:r w:rsidR="00A177BF">
        <w:rPr>
          <w:color w:val="000000"/>
          <w:sz w:val="28"/>
          <w:szCs w:val="28"/>
          <w:bdr w:val="none" w:sz="0" w:space="0" w:color="auto" w:frame="1"/>
        </w:rPr>
        <w:t>л</w:t>
      </w:r>
      <w:r w:rsidR="00A177BF" w:rsidRPr="00AD735B">
        <w:rPr>
          <w:color w:val="000000"/>
          <w:sz w:val="28"/>
          <w:szCs w:val="28"/>
          <w:bdr w:val="none" w:sz="0" w:space="0" w:color="auto" w:frame="1"/>
        </w:rPr>
        <w:t>итературный вечер памяти классика башкирской поэзии Галимова Саляма.</w:t>
      </w:r>
      <w:r w:rsidR="00A177BF">
        <w:rPr>
          <w:sz w:val="28"/>
          <w:szCs w:val="28"/>
        </w:rPr>
        <w:t xml:space="preserve"> </w:t>
      </w:r>
      <w:r w:rsidR="000F368E">
        <w:rPr>
          <w:sz w:val="28"/>
          <w:szCs w:val="28"/>
        </w:rPr>
        <w:t>В этом году вечер прошел в Теченском сельском клубе в рамках празднования 100-летия башкирского советского поэта, писателя и драматурга</w:t>
      </w:r>
      <w:r w:rsidR="00287E82">
        <w:rPr>
          <w:sz w:val="28"/>
          <w:szCs w:val="28"/>
        </w:rPr>
        <w:t xml:space="preserve"> </w:t>
      </w:r>
      <w:proofErr w:type="spellStart"/>
      <w:r w:rsidR="00287E82">
        <w:rPr>
          <w:sz w:val="28"/>
          <w:szCs w:val="28"/>
        </w:rPr>
        <w:t>Мустая</w:t>
      </w:r>
      <w:proofErr w:type="spellEnd"/>
      <w:r w:rsidR="00287E82">
        <w:rPr>
          <w:sz w:val="28"/>
          <w:szCs w:val="28"/>
        </w:rPr>
        <w:t xml:space="preserve"> </w:t>
      </w:r>
      <w:proofErr w:type="spellStart"/>
      <w:r w:rsidR="00287E82">
        <w:rPr>
          <w:sz w:val="28"/>
          <w:szCs w:val="28"/>
        </w:rPr>
        <w:t>Карима</w:t>
      </w:r>
      <w:proofErr w:type="spellEnd"/>
      <w:r w:rsidR="000F368E">
        <w:rPr>
          <w:sz w:val="28"/>
          <w:szCs w:val="28"/>
        </w:rPr>
        <w:t xml:space="preserve"> и 100-летия Республики Башкортостан. На вечере представили номинантов литературной премии имени Галимова Саляма. В фойе Дома культуры была организована выставка рисунков учащихся детской школы искусств села Долгодеревенское, посвященная 100-летию Республики Башкортостан. Гостям праздника были вручены сувенирные вазы для цветов с портретом поэта.</w:t>
      </w:r>
    </w:p>
    <w:p w:rsidR="00EC4D03" w:rsidRDefault="00EC4D03" w:rsidP="00EC4D03">
      <w:pPr>
        <w:ind w:firstLine="708"/>
        <w:jc w:val="both"/>
        <w:rPr>
          <w:sz w:val="28"/>
          <w:szCs w:val="28"/>
        </w:rPr>
      </w:pPr>
      <w:r>
        <w:rPr>
          <w:sz w:val="28"/>
          <w:szCs w:val="28"/>
        </w:rPr>
        <w:t>В населенных пунктах с компактным проживанием башкир проходят обязательные национальные праздники, которые финансируют главы поселений. Так Трубненский ДК провел праздник «</w:t>
      </w:r>
      <w:proofErr w:type="spellStart"/>
      <w:r>
        <w:rPr>
          <w:sz w:val="28"/>
          <w:szCs w:val="28"/>
        </w:rPr>
        <w:t>Аллак</w:t>
      </w:r>
      <w:proofErr w:type="spellEnd"/>
      <w:r>
        <w:rPr>
          <w:sz w:val="28"/>
          <w:szCs w:val="28"/>
        </w:rPr>
        <w:t xml:space="preserve"> </w:t>
      </w:r>
      <w:proofErr w:type="spellStart"/>
      <w:r>
        <w:rPr>
          <w:sz w:val="28"/>
          <w:szCs w:val="28"/>
        </w:rPr>
        <w:t>Ойе</w:t>
      </w:r>
      <w:proofErr w:type="spellEnd"/>
      <w:r>
        <w:rPr>
          <w:sz w:val="28"/>
          <w:szCs w:val="28"/>
        </w:rPr>
        <w:t>», «Праздник талой воды», «Карга-туй», «</w:t>
      </w:r>
      <w:proofErr w:type="spellStart"/>
      <w:r>
        <w:rPr>
          <w:sz w:val="28"/>
          <w:szCs w:val="28"/>
        </w:rPr>
        <w:t>Мунаджат</w:t>
      </w:r>
      <w:proofErr w:type="spellEnd"/>
      <w:r>
        <w:rPr>
          <w:sz w:val="28"/>
          <w:szCs w:val="28"/>
        </w:rPr>
        <w:t xml:space="preserve">», а Теченский СК помог приходу Теченской мечети в организации «Курбан Байрам». </w:t>
      </w:r>
    </w:p>
    <w:p w:rsidR="00EC4D03" w:rsidRDefault="00EC4D03" w:rsidP="00EC4D03">
      <w:pPr>
        <w:ind w:firstLine="708"/>
        <w:jc w:val="both"/>
        <w:rPr>
          <w:sz w:val="28"/>
          <w:szCs w:val="28"/>
        </w:rPr>
      </w:pPr>
      <w:r>
        <w:rPr>
          <w:sz w:val="28"/>
          <w:szCs w:val="28"/>
        </w:rPr>
        <w:t>В пятый раз совместно с Отделом культуры прошел благотворительный концерт в поддержку строительства храма в п. Рощино. Приезжие артисты из городов Челябинска и Кыштыма</w:t>
      </w:r>
      <w:r w:rsidR="00A86AF6">
        <w:rPr>
          <w:sz w:val="28"/>
          <w:szCs w:val="28"/>
        </w:rPr>
        <w:t>, самодеятельные коллективы района</w:t>
      </w:r>
      <w:r>
        <w:rPr>
          <w:sz w:val="28"/>
          <w:szCs w:val="28"/>
        </w:rPr>
        <w:t xml:space="preserve"> помогли собрать 100,00 тысяч рублей на оплату куполов строящегося храма.  </w:t>
      </w:r>
    </w:p>
    <w:p w:rsidR="0021459E" w:rsidRPr="00EC2BE4" w:rsidRDefault="0021459E" w:rsidP="00EC4D03">
      <w:pPr>
        <w:ind w:firstLine="708"/>
        <w:jc w:val="both"/>
        <w:rPr>
          <w:sz w:val="28"/>
          <w:szCs w:val="28"/>
        </w:rPr>
      </w:pPr>
      <w:r>
        <w:rPr>
          <w:sz w:val="28"/>
          <w:szCs w:val="28"/>
        </w:rPr>
        <w:t xml:space="preserve">Очень активно библиотеки района работают по сохранению традиционной культуры. Так, в </w:t>
      </w:r>
      <w:proofErr w:type="spellStart"/>
      <w:r>
        <w:rPr>
          <w:sz w:val="28"/>
          <w:szCs w:val="28"/>
        </w:rPr>
        <w:t>Алишевской</w:t>
      </w:r>
      <w:proofErr w:type="spellEnd"/>
      <w:r>
        <w:rPr>
          <w:sz w:val="28"/>
          <w:szCs w:val="28"/>
        </w:rPr>
        <w:t xml:space="preserve"> </w:t>
      </w:r>
      <w:r w:rsidRPr="00EC2BE4">
        <w:rPr>
          <w:sz w:val="28"/>
          <w:szCs w:val="28"/>
        </w:rPr>
        <w:t>библиотеке прошёл музыкально-театрализованный обряд «</w:t>
      </w:r>
      <w:proofErr w:type="spellStart"/>
      <w:r w:rsidRPr="00EC2BE4">
        <w:rPr>
          <w:sz w:val="28"/>
          <w:szCs w:val="28"/>
        </w:rPr>
        <w:t>Уләндәр</w:t>
      </w:r>
      <w:proofErr w:type="spellEnd"/>
      <w:r w:rsidRPr="00EC2BE4">
        <w:rPr>
          <w:sz w:val="28"/>
          <w:szCs w:val="28"/>
        </w:rPr>
        <w:t xml:space="preserve"> байрамы», праздник лекарственных трав.</w:t>
      </w:r>
      <w:r w:rsidR="00EC4D03">
        <w:rPr>
          <w:sz w:val="28"/>
          <w:szCs w:val="28"/>
        </w:rPr>
        <w:t xml:space="preserve"> </w:t>
      </w:r>
      <w:r>
        <w:rPr>
          <w:sz w:val="28"/>
          <w:szCs w:val="28"/>
        </w:rPr>
        <w:t>В</w:t>
      </w:r>
      <w:r w:rsidRPr="00EC2BE4">
        <w:rPr>
          <w:sz w:val="28"/>
          <w:szCs w:val="28"/>
        </w:rPr>
        <w:t xml:space="preserve"> Архангельской библиотеке юные читатели познакомились с кукольным театром, и даже придумали и показали собственную постановку народной сказки.</w:t>
      </w:r>
      <w:r w:rsidR="00EC4D03">
        <w:rPr>
          <w:sz w:val="28"/>
          <w:szCs w:val="28"/>
        </w:rPr>
        <w:t xml:space="preserve"> </w:t>
      </w:r>
      <w:r w:rsidRPr="00EC2BE4">
        <w:rPr>
          <w:sz w:val="28"/>
          <w:szCs w:val="28"/>
        </w:rPr>
        <w:t>В Есаульской библиотеке прошла театрализованная игровая программа, посвященная Яблочному, Медовому и Ореховому Спасу. Библиотекари подготовили настоящее сказочное представление с конкурсами для воспитанников Есаульской школы-интерната и группы временного пребывания.</w:t>
      </w:r>
    </w:p>
    <w:p w:rsidR="00A177BF" w:rsidRDefault="00A177BF" w:rsidP="00A86AF6">
      <w:pPr>
        <w:pStyle w:val="3"/>
        <w:rPr>
          <w:sz w:val="28"/>
          <w:szCs w:val="28"/>
        </w:rPr>
      </w:pPr>
    </w:p>
    <w:p w:rsidR="008B027E" w:rsidRPr="00C91840" w:rsidRDefault="008B027E" w:rsidP="00A86AF6">
      <w:pPr>
        <w:jc w:val="both"/>
        <w:rPr>
          <w:b/>
          <w:sz w:val="28"/>
          <w:szCs w:val="28"/>
        </w:rPr>
      </w:pPr>
      <w:r w:rsidRPr="00C91840">
        <w:rPr>
          <w:b/>
          <w:sz w:val="28"/>
          <w:szCs w:val="28"/>
        </w:rPr>
        <w:t>11.7 Развитие культурно-познавательного туризма.</w:t>
      </w:r>
    </w:p>
    <w:p w:rsidR="008B027E" w:rsidRPr="00D045F5" w:rsidRDefault="008B027E" w:rsidP="008B027E">
      <w:pPr>
        <w:ind w:firstLine="708"/>
        <w:jc w:val="both"/>
        <w:rPr>
          <w:sz w:val="28"/>
          <w:szCs w:val="28"/>
        </w:rPr>
      </w:pPr>
      <w:r w:rsidRPr="00D045F5">
        <w:rPr>
          <w:bCs/>
          <w:sz w:val="28"/>
          <w:szCs w:val="28"/>
        </w:rPr>
        <w:t xml:space="preserve">С целью развития туризма Постановлением Сосновского муниципального района </w:t>
      </w:r>
      <w:r w:rsidRPr="00D045F5">
        <w:rPr>
          <w:sz w:val="28"/>
          <w:szCs w:val="28"/>
        </w:rPr>
        <w:t>от 21.04.2017 г. № 1128 создан межведомственный координационный Совет по развитию туризма при Главе Сосновского муниципального района, утверждено Положение о Совете по туризму, утвержден состав Совета.</w:t>
      </w:r>
    </w:p>
    <w:p w:rsidR="008B027E" w:rsidRDefault="008B027E" w:rsidP="007C4E36">
      <w:pPr>
        <w:ind w:right="-1" w:firstLine="708"/>
        <w:jc w:val="both"/>
        <w:rPr>
          <w:bCs/>
          <w:sz w:val="28"/>
          <w:szCs w:val="28"/>
        </w:rPr>
      </w:pPr>
      <w:r w:rsidRPr="00EF0DA7">
        <w:rPr>
          <w:bCs/>
          <w:sz w:val="28"/>
          <w:szCs w:val="28"/>
        </w:rPr>
        <w:t>Во исполнение Плана мероприятий по реализации Стратегии развития туризма в Российской Федерации на период до 2020 года, утвержденного распоряжением Правительства Российской федерации от 11.11.2014 г. № 2246-р</w:t>
      </w:r>
      <w:r>
        <w:rPr>
          <w:bCs/>
          <w:sz w:val="28"/>
          <w:szCs w:val="28"/>
        </w:rPr>
        <w:t xml:space="preserve"> в Сосновском районе проводятся </w:t>
      </w:r>
      <w:r w:rsidRPr="00EF0DA7">
        <w:rPr>
          <w:bCs/>
          <w:sz w:val="28"/>
          <w:szCs w:val="28"/>
        </w:rPr>
        <w:t>мероприяти</w:t>
      </w:r>
      <w:r>
        <w:rPr>
          <w:bCs/>
          <w:sz w:val="28"/>
          <w:szCs w:val="28"/>
        </w:rPr>
        <w:t>я</w:t>
      </w:r>
      <w:r w:rsidRPr="00EF0DA7">
        <w:rPr>
          <w:bCs/>
          <w:sz w:val="28"/>
          <w:szCs w:val="28"/>
        </w:rPr>
        <w:t xml:space="preserve"> по развитию туристской индустрии </w:t>
      </w:r>
      <w:r>
        <w:rPr>
          <w:bCs/>
          <w:sz w:val="28"/>
          <w:szCs w:val="28"/>
        </w:rPr>
        <w:t>разной направленности.</w:t>
      </w:r>
    </w:p>
    <w:p w:rsidR="008B027E" w:rsidRPr="00EB7E4E" w:rsidRDefault="008B027E" w:rsidP="007C4E36">
      <w:pPr>
        <w:pStyle w:val="a5"/>
        <w:ind w:left="0" w:right="-1" w:firstLine="708"/>
        <w:jc w:val="both"/>
        <w:rPr>
          <w:rFonts w:eastAsiaTheme="minorEastAsia"/>
          <w:bCs/>
          <w:sz w:val="28"/>
          <w:szCs w:val="28"/>
        </w:rPr>
      </w:pPr>
      <w:r>
        <w:rPr>
          <w:rFonts w:eastAsiaTheme="minorEastAsia"/>
          <w:bCs/>
          <w:sz w:val="28"/>
          <w:szCs w:val="28"/>
        </w:rPr>
        <w:lastRenderedPageBreak/>
        <w:t>Так, в</w:t>
      </w:r>
      <w:r w:rsidRPr="00EF0DA7">
        <w:rPr>
          <w:rFonts w:eastAsiaTheme="minorEastAsia"/>
          <w:bCs/>
          <w:sz w:val="28"/>
          <w:szCs w:val="28"/>
        </w:rPr>
        <w:t xml:space="preserve"> рамках реализации Стратегии развития туризма в Российской Федерации </w:t>
      </w:r>
      <w:r w:rsidRPr="00EB7E4E">
        <w:rPr>
          <w:rFonts w:eastAsiaTheme="minorEastAsia"/>
          <w:bCs/>
          <w:sz w:val="28"/>
          <w:szCs w:val="28"/>
        </w:rPr>
        <w:t>на период до 2020 года проведены мониторинг и оценка придорожного сервиса на территории Сосновского муниципального района. Для обслуживания участников дорожного движения в пути следования туристских маршрутов обустроены гостиницы, кемпинги, станции технического обслуживания, автозаправочные станции, пункты питания, торговли, связи, медицинской помощи, мойки, средства рекламы и другие сооружения.</w:t>
      </w:r>
    </w:p>
    <w:p w:rsidR="008B027E" w:rsidRPr="00EB7E4E" w:rsidRDefault="008B027E" w:rsidP="008B027E">
      <w:pPr>
        <w:ind w:right="-1" w:firstLine="710"/>
        <w:jc w:val="both"/>
        <w:textAlignment w:val="baseline"/>
        <w:outlineLvl w:val="0"/>
        <w:rPr>
          <w:bCs/>
          <w:sz w:val="28"/>
          <w:szCs w:val="28"/>
        </w:rPr>
      </w:pPr>
      <w:r w:rsidRPr="00EB7E4E">
        <w:rPr>
          <w:bCs/>
          <w:sz w:val="28"/>
          <w:szCs w:val="28"/>
        </w:rPr>
        <w:t>В целях развития делового и событийного туризма на</w:t>
      </w:r>
      <w:r>
        <w:rPr>
          <w:bCs/>
          <w:sz w:val="28"/>
          <w:szCs w:val="28"/>
        </w:rPr>
        <w:t xml:space="preserve"> территории Сосновского ряда свою деятельность осуществляют такие </w:t>
      </w:r>
      <w:r w:rsidRPr="00EB7E4E">
        <w:rPr>
          <w:bCs/>
          <w:sz w:val="28"/>
          <w:szCs w:val="28"/>
        </w:rPr>
        <w:t>объекты туристского показа</w:t>
      </w:r>
      <w:r>
        <w:rPr>
          <w:bCs/>
          <w:sz w:val="28"/>
          <w:szCs w:val="28"/>
        </w:rPr>
        <w:t xml:space="preserve"> как</w:t>
      </w:r>
      <w:r w:rsidRPr="00EB7E4E">
        <w:rPr>
          <w:bCs/>
          <w:sz w:val="28"/>
          <w:szCs w:val="28"/>
        </w:rPr>
        <w:t xml:space="preserve">: </w:t>
      </w:r>
    </w:p>
    <w:p w:rsidR="008B027E" w:rsidRDefault="008B027E" w:rsidP="008B027E">
      <w:pPr>
        <w:pStyle w:val="ab"/>
        <w:shd w:val="clear" w:color="auto" w:fill="FFFFFF"/>
        <w:spacing w:before="0" w:beforeAutospacing="0" w:after="0" w:afterAutospacing="0"/>
        <w:ind w:right="-1" w:firstLine="426"/>
        <w:jc w:val="both"/>
        <w:rPr>
          <w:sz w:val="28"/>
          <w:szCs w:val="28"/>
        </w:rPr>
      </w:pPr>
      <w:r w:rsidRPr="0057011F">
        <w:rPr>
          <w:sz w:val="27"/>
          <w:szCs w:val="27"/>
        </w:rPr>
        <w:t xml:space="preserve">- </w:t>
      </w:r>
      <w:r>
        <w:rPr>
          <w:iCs/>
          <w:sz w:val="28"/>
          <w:szCs w:val="28"/>
        </w:rPr>
        <w:t xml:space="preserve">Парк исторической реконструкции </w:t>
      </w:r>
      <w:r w:rsidRPr="007835CA">
        <w:rPr>
          <w:sz w:val="28"/>
          <w:szCs w:val="28"/>
        </w:rPr>
        <w:t>"</w:t>
      </w:r>
      <w:proofErr w:type="spellStart"/>
      <w:r w:rsidRPr="007835CA">
        <w:rPr>
          <w:sz w:val="28"/>
          <w:szCs w:val="28"/>
        </w:rPr>
        <w:t>Гардарика</w:t>
      </w:r>
      <w:proofErr w:type="spellEnd"/>
      <w:r w:rsidRPr="007835CA">
        <w:rPr>
          <w:sz w:val="28"/>
          <w:szCs w:val="28"/>
        </w:rPr>
        <w:t>" - единственный в Челябинской области парк ис</w:t>
      </w:r>
      <w:r w:rsidR="007C4E36">
        <w:rPr>
          <w:sz w:val="28"/>
          <w:szCs w:val="28"/>
        </w:rPr>
        <w:t>тории России под открытым небом.</w:t>
      </w:r>
      <w:r w:rsidRPr="007835CA">
        <w:rPr>
          <w:sz w:val="28"/>
          <w:szCs w:val="28"/>
        </w:rPr>
        <w:t> Здесь воссозда</w:t>
      </w:r>
      <w:r>
        <w:rPr>
          <w:sz w:val="28"/>
          <w:szCs w:val="28"/>
        </w:rPr>
        <w:t>ют</w:t>
      </w:r>
      <w:r w:rsidRPr="007835CA">
        <w:rPr>
          <w:sz w:val="28"/>
          <w:szCs w:val="28"/>
        </w:rPr>
        <w:t xml:space="preserve"> основные исторические эпохи нашей Родины - от IX века (образование Древнерусского государства) до Великой Отечественной войны!</w:t>
      </w:r>
      <w:r>
        <w:rPr>
          <w:sz w:val="28"/>
          <w:szCs w:val="28"/>
        </w:rPr>
        <w:t xml:space="preserve"> </w:t>
      </w:r>
      <w:r w:rsidRPr="007835CA">
        <w:rPr>
          <w:sz w:val="28"/>
          <w:szCs w:val="28"/>
        </w:rPr>
        <w:t>Каждая историческая площадка - целый небольшой мир, словно выхваченный из прошлого и перемещенный в наше время. Любая экскурсия в парке «</w:t>
      </w:r>
      <w:proofErr w:type="spellStart"/>
      <w:r w:rsidRPr="007835CA">
        <w:rPr>
          <w:sz w:val="28"/>
          <w:szCs w:val="28"/>
        </w:rPr>
        <w:t>Гардарика</w:t>
      </w:r>
      <w:proofErr w:type="spellEnd"/>
      <w:r w:rsidRPr="007835CA">
        <w:rPr>
          <w:sz w:val="28"/>
          <w:szCs w:val="28"/>
        </w:rPr>
        <w:t>», который построен недалеко от города Челябинск, подобно машине времени, перемещает назад, позволяя перевоплотиться и стать героем ушедших эпох.</w:t>
      </w:r>
    </w:p>
    <w:p w:rsidR="008B027E" w:rsidRPr="007C4E36" w:rsidRDefault="007C4E36" w:rsidP="007C4E36">
      <w:pPr>
        <w:tabs>
          <w:tab w:val="left" w:pos="0"/>
        </w:tabs>
        <w:ind w:right="-1"/>
        <w:jc w:val="both"/>
        <w:rPr>
          <w:sz w:val="28"/>
          <w:szCs w:val="28"/>
        </w:rPr>
      </w:pPr>
      <w:r>
        <w:rPr>
          <w:bCs/>
          <w:sz w:val="28"/>
          <w:szCs w:val="28"/>
        </w:rPr>
        <w:tab/>
      </w:r>
      <w:r w:rsidRPr="007C4E36">
        <w:rPr>
          <w:bCs/>
          <w:sz w:val="28"/>
          <w:szCs w:val="28"/>
        </w:rPr>
        <w:t xml:space="preserve">- </w:t>
      </w:r>
      <w:r w:rsidR="008B027E" w:rsidRPr="007C4E36">
        <w:rPr>
          <w:bCs/>
          <w:sz w:val="28"/>
          <w:szCs w:val="28"/>
        </w:rPr>
        <w:t xml:space="preserve">Крестьянско-фермерское хозяйство «Семейное подворье», </w:t>
      </w:r>
      <w:r w:rsidR="008B027E" w:rsidRPr="007C4E36">
        <w:rPr>
          <w:sz w:val="28"/>
          <w:szCs w:val="28"/>
        </w:rPr>
        <w:t>где организуется семейный отдых, здесь же разработана детская площадка, организована выставка животных, катание на ослике, мангальная зона, магазин.</w:t>
      </w:r>
      <w:r w:rsidRPr="007C4E36">
        <w:rPr>
          <w:sz w:val="28"/>
          <w:szCs w:val="28"/>
        </w:rPr>
        <w:t xml:space="preserve"> В этом году на территории КФХ появилось необычное кафе "</w:t>
      </w:r>
      <w:proofErr w:type="spellStart"/>
      <w:r w:rsidRPr="007C4E36">
        <w:rPr>
          <w:sz w:val="28"/>
          <w:szCs w:val="28"/>
        </w:rPr>
        <w:t>Хоббит</w:t>
      </w:r>
      <w:proofErr w:type="spellEnd"/>
      <w:r w:rsidRPr="007C4E36">
        <w:rPr>
          <w:sz w:val="28"/>
          <w:szCs w:val="28"/>
        </w:rPr>
        <w:t>" в стиле всеми любимой саги. Любимые герои, обстановка и даже меню позволяют поклонникам фильма погрузиться в атмосферу сказки. В летние каникулы на базе "Семейного подворья" действовал летний лагерь "Юный фермер", где дети учатся ухаживать за животными, выращивать зелень, мастерить поделки из природных материалов. </w:t>
      </w:r>
    </w:p>
    <w:p w:rsidR="007C4E36" w:rsidRPr="007C4E36" w:rsidRDefault="007C4E36" w:rsidP="007C4E36">
      <w:pPr>
        <w:tabs>
          <w:tab w:val="left" w:pos="0"/>
        </w:tabs>
        <w:ind w:right="-1"/>
        <w:jc w:val="both"/>
        <w:rPr>
          <w:sz w:val="28"/>
          <w:szCs w:val="28"/>
        </w:rPr>
      </w:pPr>
      <w:r>
        <w:rPr>
          <w:bCs/>
          <w:sz w:val="28"/>
          <w:szCs w:val="28"/>
        </w:rPr>
        <w:tab/>
        <w:t xml:space="preserve">- </w:t>
      </w:r>
      <w:r w:rsidRPr="007C4E36">
        <w:rPr>
          <w:sz w:val="28"/>
          <w:szCs w:val="28"/>
        </w:rPr>
        <w:t>ОБУ «Центр спортивной подготовки Конноспортивный комплекс Рифей имени П.</w:t>
      </w:r>
      <w:r>
        <w:rPr>
          <w:sz w:val="28"/>
          <w:szCs w:val="28"/>
        </w:rPr>
        <w:t>М. Латышева» совместно с управлением</w:t>
      </w:r>
      <w:r w:rsidRPr="007C4E36">
        <w:rPr>
          <w:sz w:val="28"/>
          <w:szCs w:val="28"/>
        </w:rPr>
        <w:t xml:space="preserve"> образования Сосновского района разработан проект по организации летнего досуга и оздоровления детей в каникулярный период по программе «Юный фермер» в количестве 20 человек.</w:t>
      </w:r>
    </w:p>
    <w:p w:rsidR="007C4E36" w:rsidRPr="006D1665" w:rsidRDefault="007C4E36" w:rsidP="007C4E36">
      <w:pPr>
        <w:tabs>
          <w:tab w:val="left" w:pos="0"/>
        </w:tabs>
        <w:ind w:right="-1"/>
        <w:jc w:val="both"/>
        <w:rPr>
          <w:sz w:val="28"/>
          <w:szCs w:val="28"/>
        </w:rPr>
      </w:pPr>
      <w:r>
        <w:rPr>
          <w:sz w:val="28"/>
          <w:szCs w:val="28"/>
        </w:rPr>
        <w:tab/>
        <w:t xml:space="preserve">Также, </w:t>
      </w:r>
      <w:r w:rsidRPr="006D1665">
        <w:rPr>
          <w:sz w:val="28"/>
          <w:szCs w:val="28"/>
        </w:rPr>
        <w:t>ОБУ «ЦСП КСК РИФЕЙ» заключил договор с благотворительным фондом помощи реабилитации детей переболевших онкологическими заболеваниями «Искорка», на проведение совместных реабилитационных мероприятий для детей переболевших онкологическими заболеваниями и их родителей на базе Комплекса с занятиями по верховой езде и проживанием в гостинице Комплекса.</w:t>
      </w:r>
    </w:p>
    <w:p w:rsidR="007C4E36" w:rsidRDefault="007C4E36" w:rsidP="007C4E36">
      <w:pPr>
        <w:pStyle w:val="ab"/>
        <w:spacing w:before="0" w:beforeAutospacing="0" w:after="0" w:afterAutospacing="0"/>
        <w:ind w:right="-1" w:firstLine="567"/>
        <w:jc w:val="both"/>
        <w:rPr>
          <w:sz w:val="28"/>
          <w:szCs w:val="28"/>
        </w:rPr>
      </w:pPr>
      <w:r>
        <w:rPr>
          <w:sz w:val="28"/>
          <w:szCs w:val="28"/>
        </w:rPr>
        <w:t xml:space="preserve"> </w:t>
      </w:r>
      <w:r>
        <w:rPr>
          <w:sz w:val="28"/>
          <w:szCs w:val="28"/>
        </w:rPr>
        <w:tab/>
        <w:t xml:space="preserve">Конноспортивный комплекс </w:t>
      </w:r>
      <w:r w:rsidRPr="00423CED">
        <w:rPr>
          <w:sz w:val="28"/>
          <w:szCs w:val="28"/>
        </w:rPr>
        <w:t xml:space="preserve">«Рифей» уникален </w:t>
      </w:r>
      <w:r>
        <w:rPr>
          <w:sz w:val="28"/>
          <w:szCs w:val="28"/>
        </w:rPr>
        <w:t xml:space="preserve">ещё и </w:t>
      </w:r>
      <w:r w:rsidRPr="00423CED">
        <w:rPr>
          <w:sz w:val="28"/>
          <w:szCs w:val="28"/>
        </w:rPr>
        <w:t>тем, что на его территории работает детская спортивная школа, где осуществляется бесплатное обучение детей от 10 до 16 лет классическим видам конного спорта.</w:t>
      </w:r>
      <w:r>
        <w:rPr>
          <w:sz w:val="28"/>
          <w:szCs w:val="28"/>
        </w:rPr>
        <w:t xml:space="preserve"> Сотрудники «Рифея» предлагают </w:t>
      </w:r>
      <w:r w:rsidRPr="00423CED">
        <w:rPr>
          <w:sz w:val="28"/>
          <w:szCs w:val="28"/>
        </w:rPr>
        <w:t>на выбор любую понравившуюся программу:</w:t>
      </w:r>
    </w:p>
    <w:p w:rsidR="007C4E36" w:rsidRDefault="007C4E36" w:rsidP="007C4E36">
      <w:pPr>
        <w:pStyle w:val="ab"/>
        <w:spacing w:before="0" w:beforeAutospacing="0" w:after="0" w:afterAutospacing="0"/>
        <w:ind w:right="-1"/>
        <w:jc w:val="both"/>
        <w:rPr>
          <w:sz w:val="28"/>
          <w:szCs w:val="28"/>
        </w:rPr>
      </w:pPr>
      <w:r>
        <w:rPr>
          <w:sz w:val="28"/>
          <w:szCs w:val="28"/>
        </w:rPr>
        <w:t>- активные и интеллектуальные игры,</w:t>
      </w:r>
    </w:p>
    <w:p w:rsidR="007C4E36" w:rsidRDefault="007C4E36" w:rsidP="007C4E36">
      <w:pPr>
        <w:pStyle w:val="ab"/>
        <w:spacing w:before="0" w:beforeAutospacing="0" w:after="0" w:afterAutospacing="0"/>
        <w:ind w:right="-1"/>
        <w:jc w:val="both"/>
        <w:rPr>
          <w:sz w:val="28"/>
          <w:szCs w:val="28"/>
        </w:rPr>
      </w:pPr>
      <w:r>
        <w:rPr>
          <w:sz w:val="28"/>
          <w:szCs w:val="28"/>
        </w:rPr>
        <w:t>- спортивные состязания,</w:t>
      </w:r>
    </w:p>
    <w:p w:rsidR="007C4E36" w:rsidRDefault="007C4E36" w:rsidP="007C4E36">
      <w:pPr>
        <w:pStyle w:val="ab"/>
        <w:spacing w:before="0" w:beforeAutospacing="0" w:after="0" w:afterAutospacing="0"/>
        <w:ind w:right="-1"/>
        <w:jc w:val="both"/>
        <w:rPr>
          <w:sz w:val="28"/>
          <w:szCs w:val="28"/>
        </w:rPr>
      </w:pPr>
      <w:r>
        <w:rPr>
          <w:sz w:val="28"/>
          <w:szCs w:val="28"/>
        </w:rPr>
        <w:t>- лесные приключения,</w:t>
      </w:r>
    </w:p>
    <w:p w:rsidR="007C4E36" w:rsidRDefault="007C4E36" w:rsidP="007C4E36">
      <w:pPr>
        <w:pStyle w:val="ab"/>
        <w:spacing w:before="0" w:beforeAutospacing="0" w:after="0" w:afterAutospacing="0"/>
        <w:ind w:right="-1"/>
        <w:jc w:val="both"/>
        <w:rPr>
          <w:sz w:val="28"/>
          <w:szCs w:val="28"/>
        </w:rPr>
      </w:pPr>
      <w:r>
        <w:rPr>
          <w:sz w:val="28"/>
          <w:szCs w:val="28"/>
        </w:rPr>
        <w:t>- праздник «Масленица»,</w:t>
      </w:r>
    </w:p>
    <w:p w:rsidR="007C4E36" w:rsidRPr="007C4E36" w:rsidRDefault="007C4E36" w:rsidP="007C4E36">
      <w:pPr>
        <w:pStyle w:val="ab"/>
        <w:spacing w:before="0" w:beforeAutospacing="0" w:after="0" w:afterAutospacing="0"/>
        <w:ind w:right="-1"/>
        <w:jc w:val="both"/>
        <w:rPr>
          <w:iCs/>
          <w:sz w:val="28"/>
          <w:szCs w:val="28"/>
        </w:rPr>
      </w:pPr>
      <w:r>
        <w:rPr>
          <w:sz w:val="28"/>
          <w:szCs w:val="28"/>
        </w:rPr>
        <w:lastRenderedPageBreak/>
        <w:t xml:space="preserve">- спартакиада (матчи). </w:t>
      </w:r>
      <w:r w:rsidRPr="00FD5B56">
        <w:rPr>
          <w:iCs/>
          <w:sz w:val="28"/>
          <w:szCs w:val="28"/>
        </w:rPr>
        <w:t>В вечернее время в Парке работает освещение на всех спортивных и прогулочных дорожках.</w:t>
      </w:r>
    </w:p>
    <w:p w:rsidR="008B027E" w:rsidRPr="00C91840" w:rsidRDefault="008B027E" w:rsidP="007C4E36">
      <w:pPr>
        <w:ind w:right="-1" w:firstLine="708"/>
        <w:jc w:val="both"/>
        <w:textAlignment w:val="baseline"/>
        <w:outlineLvl w:val="0"/>
        <w:rPr>
          <w:bCs/>
          <w:sz w:val="28"/>
          <w:szCs w:val="28"/>
        </w:rPr>
      </w:pPr>
      <w:r w:rsidRPr="00C91840">
        <w:rPr>
          <w:bCs/>
          <w:sz w:val="28"/>
          <w:szCs w:val="28"/>
        </w:rPr>
        <w:t>С точки зрения туристской привлекательности на территории Сосновского района проходят такие значимые мероприятия как: Всероссийский фестиваль гармонистов «В гостях у Митрофановны», Праздник «Русской березк</w:t>
      </w:r>
      <w:r w:rsidR="007C4E36">
        <w:rPr>
          <w:bCs/>
          <w:sz w:val="28"/>
          <w:szCs w:val="28"/>
        </w:rPr>
        <w:t>и», фестиваль «Сосновского слона</w:t>
      </w:r>
      <w:r w:rsidRPr="00C91840">
        <w:rPr>
          <w:bCs/>
          <w:sz w:val="28"/>
          <w:szCs w:val="28"/>
        </w:rPr>
        <w:t>».</w:t>
      </w:r>
    </w:p>
    <w:p w:rsidR="008B027E" w:rsidRPr="00EB7E4E" w:rsidRDefault="008B027E" w:rsidP="008B027E">
      <w:pPr>
        <w:ind w:right="-1" w:firstLine="710"/>
        <w:jc w:val="both"/>
        <w:rPr>
          <w:bCs/>
          <w:sz w:val="28"/>
          <w:szCs w:val="28"/>
        </w:rPr>
      </w:pPr>
      <w:r w:rsidRPr="00EB7E4E">
        <w:rPr>
          <w:bCs/>
          <w:sz w:val="28"/>
          <w:szCs w:val="28"/>
        </w:rPr>
        <w:t xml:space="preserve">С целью создания сельского экскурсионного маршрута создана интерактивная карта «Край ты мой Сосновский». Это экскурсионные маршруты по каждому населенному пункту Сосновского района с применением информационных технологий. </w:t>
      </w:r>
    </w:p>
    <w:p w:rsidR="008B027E" w:rsidRPr="00EF0DA7" w:rsidRDefault="008B027E" w:rsidP="007C4E36">
      <w:pPr>
        <w:ind w:right="-1" w:firstLine="708"/>
        <w:jc w:val="both"/>
        <w:rPr>
          <w:bCs/>
          <w:sz w:val="28"/>
          <w:szCs w:val="28"/>
        </w:rPr>
      </w:pPr>
      <w:r w:rsidRPr="00EF0DA7">
        <w:rPr>
          <w:bCs/>
          <w:sz w:val="28"/>
          <w:szCs w:val="28"/>
        </w:rPr>
        <w:t xml:space="preserve">В Сосновском муниципальном районе при Доме культуры п. Рощино организован туристско-краеведческий клуб «Кругозор». Клуб «Кругозор» организует и проводит прогулочные, познавательные туристические маршруты для детей и взрослого населения, обеспечивает снаряжение, подключает к работе сотрудников МЧС, здравоохранения. В рамках клуба «Кругозор» дети, молодежь и взрослые получают общие навыки в области туризма, проходят обучение по безопасности. В летний период времени был организован однодневный поход на гору </w:t>
      </w:r>
      <w:proofErr w:type="spellStart"/>
      <w:r w:rsidRPr="00EF0DA7">
        <w:rPr>
          <w:bCs/>
          <w:sz w:val="28"/>
          <w:szCs w:val="28"/>
        </w:rPr>
        <w:t>Уван</w:t>
      </w:r>
      <w:proofErr w:type="spellEnd"/>
      <w:r w:rsidRPr="00EF0DA7">
        <w:rPr>
          <w:bCs/>
          <w:sz w:val="28"/>
          <w:szCs w:val="28"/>
        </w:rPr>
        <w:t>, расположенного в пределах национального парка «</w:t>
      </w:r>
      <w:proofErr w:type="spellStart"/>
      <w:r w:rsidRPr="00EF0DA7">
        <w:rPr>
          <w:bCs/>
          <w:sz w:val="28"/>
          <w:szCs w:val="28"/>
        </w:rPr>
        <w:t>Зюраткуль</w:t>
      </w:r>
      <w:proofErr w:type="spellEnd"/>
      <w:r w:rsidRPr="00EF0DA7">
        <w:rPr>
          <w:bCs/>
          <w:sz w:val="28"/>
          <w:szCs w:val="28"/>
        </w:rPr>
        <w:t>».</w:t>
      </w:r>
    </w:p>
    <w:p w:rsidR="008B027E" w:rsidRDefault="008B027E" w:rsidP="008B027E">
      <w:pPr>
        <w:pStyle w:val="a5"/>
        <w:ind w:left="0" w:right="-1" w:firstLine="426"/>
        <w:jc w:val="both"/>
        <w:rPr>
          <w:rFonts w:eastAsiaTheme="minorEastAsia"/>
          <w:bCs/>
          <w:sz w:val="28"/>
          <w:szCs w:val="28"/>
        </w:rPr>
      </w:pPr>
      <w:r w:rsidRPr="00EF0DA7">
        <w:rPr>
          <w:rFonts w:eastAsiaTheme="minorEastAsia"/>
          <w:bCs/>
          <w:sz w:val="28"/>
          <w:szCs w:val="28"/>
        </w:rPr>
        <w:t xml:space="preserve">Однодневные походы познавательного, краеведческого характера проходят и в с. Большое </w:t>
      </w:r>
      <w:proofErr w:type="spellStart"/>
      <w:r w:rsidRPr="00EF0DA7">
        <w:rPr>
          <w:rFonts w:eastAsiaTheme="minorEastAsia"/>
          <w:bCs/>
          <w:sz w:val="28"/>
          <w:szCs w:val="28"/>
        </w:rPr>
        <w:t>Баландино</w:t>
      </w:r>
      <w:proofErr w:type="spellEnd"/>
      <w:r w:rsidRPr="00EF0DA7">
        <w:rPr>
          <w:rFonts w:eastAsiaTheme="minorEastAsia"/>
          <w:bCs/>
          <w:sz w:val="28"/>
          <w:szCs w:val="28"/>
        </w:rPr>
        <w:t>. Кр</w:t>
      </w:r>
      <w:r w:rsidR="007C4E36">
        <w:rPr>
          <w:rFonts w:eastAsiaTheme="minorEastAsia"/>
          <w:bCs/>
          <w:sz w:val="28"/>
          <w:szCs w:val="28"/>
        </w:rPr>
        <w:t>аевед, житель села С. Дмитриенко</w:t>
      </w:r>
      <w:r w:rsidRPr="00EF0DA7">
        <w:rPr>
          <w:rFonts w:eastAsiaTheme="minorEastAsia"/>
          <w:bCs/>
          <w:sz w:val="28"/>
          <w:szCs w:val="28"/>
        </w:rPr>
        <w:t xml:space="preserve"> знакомит участников похода с </w:t>
      </w:r>
      <w:proofErr w:type="spellStart"/>
      <w:r w:rsidRPr="00EF0DA7">
        <w:rPr>
          <w:rFonts w:eastAsiaTheme="minorEastAsia"/>
          <w:bCs/>
          <w:sz w:val="28"/>
          <w:szCs w:val="28"/>
        </w:rPr>
        <w:t>Баландинским</w:t>
      </w:r>
      <w:proofErr w:type="spellEnd"/>
      <w:r w:rsidRPr="00EF0DA7">
        <w:rPr>
          <w:rFonts w:eastAsiaTheme="minorEastAsia"/>
          <w:bCs/>
          <w:sz w:val="28"/>
          <w:szCs w:val="28"/>
        </w:rPr>
        <w:t xml:space="preserve"> бором, пещерным комплексом, мраморным карьером. </w:t>
      </w:r>
    </w:p>
    <w:p w:rsidR="008B027E" w:rsidRPr="007C4E36" w:rsidRDefault="008B027E" w:rsidP="007C4E36">
      <w:pPr>
        <w:pStyle w:val="a5"/>
        <w:tabs>
          <w:tab w:val="left" w:pos="0"/>
        </w:tabs>
        <w:ind w:left="0" w:right="-1" w:firstLine="709"/>
        <w:jc w:val="both"/>
        <w:rPr>
          <w:rFonts w:eastAsiaTheme="minorEastAsia"/>
          <w:sz w:val="28"/>
          <w:szCs w:val="28"/>
        </w:rPr>
      </w:pPr>
      <w:r w:rsidRPr="00EB7E4E">
        <w:rPr>
          <w:rFonts w:eastAsiaTheme="minorEastAsia"/>
          <w:sz w:val="28"/>
          <w:szCs w:val="28"/>
        </w:rPr>
        <w:t xml:space="preserve">По организации клубов туристско-краеведческой направленности были организованы и проведены круглые столы в </w:t>
      </w:r>
      <w:proofErr w:type="spellStart"/>
      <w:r w:rsidRPr="00EB7E4E">
        <w:rPr>
          <w:rFonts w:eastAsiaTheme="minorEastAsia"/>
          <w:sz w:val="28"/>
          <w:szCs w:val="28"/>
        </w:rPr>
        <w:t>Саккуловской</w:t>
      </w:r>
      <w:proofErr w:type="spellEnd"/>
      <w:r w:rsidRPr="00EB7E4E">
        <w:rPr>
          <w:rFonts w:eastAsiaTheme="minorEastAsia"/>
          <w:sz w:val="28"/>
          <w:szCs w:val="28"/>
        </w:rPr>
        <w:t xml:space="preserve"> и </w:t>
      </w:r>
      <w:proofErr w:type="spellStart"/>
      <w:r w:rsidRPr="00EB7E4E">
        <w:rPr>
          <w:rFonts w:eastAsiaTheme="minorEastAsia"/>
          <w:sz w:val="28"/>
          <w:szCs w:val="28"/>
        </w:rPr>
        <w:t>Долгодеревенской</w:t>
      </w:r>
      <w:proofErr w:type="spellEnd"/>
      <w:r w:rsidRPr="00EB7E4E">
        <w:rPr>
          <w:rFonts w:eastAsiaTheme="minorEastAsia"/>
          <w:sz w:val="28"/>
          <w:szCs w:val="28"/>
        </w:rPr>
        <w:t xml:space="preserve"> среднеобразовательных школах.</w:t>
      </w:r>
    </w:p>
    <w:p w:rsidR="008B027E" w:rsidRDefault="008B027E" w:rsidP="007C4E36">
      <w:pPr>
        <w:pStyle w:val="a5"/>
        <w:ind w:left="0" w:right="-1" w:firstLine="426"/>
        <w:jc w:val="both"/>
        <w:textAlignment w:val="baseline"/>
        <w:outlineLvl w:val="0"/>
        <w:rPr>
          <w:sz w:val="28"/>
          <w:szCs w:val="28"/>
        </w:rPr>
      </w:pPr>
      <w:r w:rsidRPr="00EF0DA7">
        <w:rPr>
          <w:rFonts w:eastAsiaTheme="minorEastAsia"/>
          <w:bCs/>
          <w:sz w:val="28"/>
          <w:szCs w:val="28"/>
        </w:rPr>
        <w:t xml:space="preserve">По реализации программы по внедрению </w:t>
      </w:r>
      <w:proofErr w:type="spellStart"/>
      <w:r w:rsidRPr="00EF0DA7">
        <w:rPr>
          <w:rFonts w:eastAsiaTheme="minorEastAsia"/>
          <w:bCs/>
          <w:sz w:val="28"/>
          <w:szCs w:val="28"/>
        </w:rPr>
        <w:t>безбарьерной</w:t>
      </w:r>
      <w:proofErr w:type="spellEnd"/>
      <w:r w:rsidRPr="00EF0DA7">
        <w:rPr>
          <w:rFonts w:eastAsiaTheme="minorEastAsia"/>
          <w:bCs/>
          <w:sz w:val="28"/>
          <w:szCs w:val="28"/>
        </w:rPr>
        <w:t xml:space="preserve"> среды на объектах туристского показа Сосновского муниципального района создаются определённые условия для их посещения людьми с ограниченными возможностями здоровья. Имеются номера в жилых помещениях для размещения людей с ОВЗ, устанавливаются пандусы. Все мероприятия, проводимые на объектах туристского показа, направлены на все категории граждан, в том числе и для людей с ОВЗ. Специалисты объектов туристского показа Сосновского района проходят инструктажи по работе с людьми, имеющими группу инвалидности.</w:t>
      </w:r>
      <w:r w:rsidR="007C4E36">
        <w:rPr>
          <w:rFonts w:eastAsiaTheme="minorEastAsia"/>
          <w:bCs/>
          <w:sz w:val="28"/>
          <w:szCs w:val="28"/>
        </w:rPr>
        <w:t xml:space="preserve"> </w:t>
      </w:r>
      <w:r w:rsidRPr="007A1D05">
        <w:rPr>
          <w:sz w:val="28"/>
          <w:szCs w:val="28"/>
        </w:rPr>
        <w:t xml:space="preserve">Внутренний туристский поток, по предоставленным данным составил более </w:t>
      </w:r>
      <w:r>
        <w:rPr>
          <w:sz w:val="28"/>
          <w:szCs w:val="28"/>
        </w:rPr>
        <w:t>20 тысяч</w:t>
      </w:r>
      <w:r w:rsidRPr="007A1D05">
        <w:rPr>
          <w:sz w:val="28"/>
          <w:szCs w:val="28"/>
        </w:rPr>
        <w:t xml:space="preserve"> человек.</w:t>
      </w:r>
    </w:p>
    <w:p w:rsidR="00B04528" w:rsidRPr="00B87EB6" w:rsidRDefault="00B04528" w:rsidP="00B04528">
      <w:pPr>
        <w:shd w:val="clear" w:color="auto" w:fill="FFFFFF"/>
        <w:contextualSpacing/>
        <w:jc w:val="both"/>
        <w:rPr>
          <w:sz w:val="28"/>
          <w:szCs w:val="28"/>
        </w:rPr>
      </w:pPr>
      <w:r w:rsidRPr="00B02FED">
        <w:rPr>
          <w:b/>
          <w:sz w:val="28"/>
          <w:szCs w:val="28"/>
        </w:rPr>
        <w:t>11.8 Развитие муниципальных театров (при наличии)</w:t>
      </w:r>
      <w:r>
        <w:rPr>
          <w:b/>
          <w:sz w:val="28"/>
          <w:szCs w:val="28"/>
        </w:rPr>
        <w:t xml:space="preserve"> </w:t>
      </w:r>
      <w:r>
        <w:rPr>
          <w:sz w:val="28"/>
          <w:szCs w:val="28"/>
        </w:rPr>
        <w:t>не имеется</w:t>
      </w:r>
    </w:p>
    <w:p w:rsidR="00B04528" w:rsidRPr="00B87EB6" w:rsidRDefault="00B04528" w:rsidP="00B04528">
      <w:pPr>
        <w:shd w:val="clear" w:color="auto" w:fill="FFFFFF"/>
        <w:ind w:hanging="284"/>
        <w:contextualSpacing/>
        <w:jc w:val="both"/>
        <w:rPr>
          <w:sz w:val="28"/>
          <w:szCs w:val="28"/>
        </w:rPr>
      </w:pPr>
      <w:r w:rsidRPr="00B02FED">
        <w:rPr>
          <w:b/>
          <w:sz w:val="28"/>
          <w:szCs w:val="28"/>
        </w:rPr>
        <w:tab/>
        <w:t>11.9 Деятельность муниципальных парков и скверов (при наличии юридических лиц)</w:t>
      </w:r>
      <w:r>
        <w:rPr>
          <w:b/>
          <w:sz w:val="28"/>
          <w:szCs w:val="28"/>
        </w:rPr>
        <w:t xml:space="preserve"> </w:t>
      </w:r>
      <w:r>
        <w:rPr>
          <w:sz w:val="28"/>
          <w:szCs w:val="28"/>
        </w:rPr>
        <w:t>не имеется</w:t>
      </w:r>
    </w:p>
    <w:p w:rsidR="00B04528" w:rsidRDefault="00B04528" w:rsidP="00B04528">
      <w:pPr>
        <w:shd w:val="clear" w:color="auto" w:fill="FFFFFF"/>
        <w:ind w:left="-284"/>
        <w:contextualSpacing/>
        <w:jc w:val="both"/>
        <w:rPr>
          <w:sz w:val="28"/>
          <w:szCs w:val="28"/>
        </w:rPr>
      </w:pPr>
    </w:p>
    <w:p w:rsidR="00B04528" w:rsidRDefault="00B04528" w:rsidP="00B04528">
      <w:pPr>
        <w:shd w:val="clear" w:color="auto" w:fill="FFFFFF"/>
        <w:contextualSpacing/>
        <w:jc w:val="both"/>
        <w:rPr>
          <w:b/>
          <w:sz w:val="28"/>
          <w:szCs w:val="28"/>
        </w:rPr>
      </w:pPr>
      <w:r w:rsidRPr="00CD46F9">
        <w:rPr>
          <w:b/>
          <w:sz w:val="28"/>
          <w:szCs w:val="28"/>
        </w:rPr>
        <w:t>12. Проведе</w:t>
      </w:r>
      <w:r>
        <w:rPr>
          <w:b/>
          <w:sz w:val="28"/>
          <w:szCs w:val="28"/>
        </w:rPr>
        <w:t>ние независимой оценки качества</w:t>
      </w:r>
    </w:p>
    <w:p w:rsidR="00B04528" w:rsidRDefault="00B04528" w:rsidP="00B04528">
      <w:pPr>
        <w:pStyle w:val="20"/>
        <w:ind w:left="0" w:firstLine="708"/>
        <w:jc w:val="both"/>
        <w:rPr>
          <w:sz w:val="28"/>
          <w:szCs w:val="28"/>
        </w:rPr>
      </w:pPr>
      <w:r w:rsidRPr="00FD6C14">
        <w:rPr>
          <w:sz w:val="28"/>
          <w:szCs w:val="28"/>
        </w:rPr>
        <w:t xml:space="preserve">Согласно перечню поручений Президента РФ и поручения Губернатора Челябинской области, Сосновский район до 1 декабря 2017 года обеспечил 100% охват учреждений культуры, оказывающих услуги населению, независимой оценкой качества. </w:t>
      </w:r>
      <w:r>
        <w:rPr>
          <w:sz w:val="28"/>
          <w:szCs w:val="28"/>
        </w:rPr>
        <w:t xml:space="preserve">Выполнение поручений и замечаний Общественного совета по результатам независимой оценки качества составил по учреждениям </w:t>
      </w:r>
      <w:r>
        <w:rPr>
          <w:sz w:val="28"/>
          <w:szCs w:val="28"/>
        </w:rPr>
        <w:lastRenderedPageBreak/>
        <w:t xml:space="preserve">культуры 100%, по </w:t>
      </w:r>
      <w:r w:rsidR="005446B6">
        <w:rPr>
          <w:sz w:val="28"/>
          <w:szCs w:val="28"/>
        </w:rPr>
        <w:t>учреждениям образования – 100</w:t>
      </w:r>
      <w:r>
        <w:rPr>
          <w:sz w:val="28"/>
          <w:szCs w:val="28"/>
        </w:rPr>
        <w:t>%. В 2018 году НОК не проводился.</w:t>
      </w:r>
    </w:p>
    <w:p w:rsidR="00B04528" w:rsidRDefault="00B04528" w:rsidP="00B04528">
      <w:pPr>
        <w:pStyle w:val="20"/>
        <w:ind w:left="0" w:firstLine="708"/>
        <w:jc w:val="both"/>
        <w:rPr>
          <w:sz w:val="28"/>
          <w:szCs w:val="28"/>
        </w:rPr>
      </w:pPr>
      <w:r>
        <w:rPr>
          <w:sz w:val="28"/>
          <w:szCs w:val="28"/>
        </w:rPr>
        <w:t>В 2019 году независимая оценка качества была проведена в 2х учреждениях культуры: МКУК «МЦБС» и МКУ «Сосновский историко-краеведческий музей».</w:t>
      </w:r>
      <w:r w:rsidR="00845DDD">
        <w:rPr>
          <w:sz w:val="28"/>
          <w:szCs w:val="28"/>
        </w:rPr>
        <w:t xml:space="preserve"> Исследование проводил ООО Институт управления и социального проектирования «Информ-проект» (г. Челябинск).</w:t>
      </w:r>
    </w:p>
    <w:p w:rsidR="005446B6" w:rsidRPr="00F41EA3" w:rsidRDefault="005446B6" w:rsidP="00F41EA3">
      <w:pPr>
        <w:ind w:firstLine="708"/>
        <w:contextualSpacing/>
        <w:jc w:val="both"/>
        <w:rPr>
          <w:sz w:val="28"/>
          <w:szCs w:val="28"/>
        </w:rPr>
      </w:pPr>
      <w:r>
        <w:rPr>
          <w:sz w:val="28"/>
          <w:szCs w:val="28"/>
        </w:rPr>
        <w:t xml:space="preserve">Так, 14 ноября на 1м заседании Общественной палаты нового созыва был утвержден новый состав Общественного совета по независимой оценке качества предоставления услуг населению учреждениями культуры, а </w:t>
      </w:r>
      <w:r w:rsidRPr="00402C6E">
        <w:rPr>
          <w:sz w:val="28"/>
          <w:szCs w:val="28"/>
        </w:rPr>
        <w:t>17 декабря перед Советом был представлен итог НОК в отношении 2х учреждений</w:t>
      </w:r>
      <w:r>
        <w:rPr>
          <w:sz w:val="28"/>
          <w:szCs w:val="28"/>
        </w:rPr>
        <w:t>.</w:t>
      </w:r>
      <w:r w:rsidR="00F41EA3">
        <w:rPr>
          <w:sz w:val="28"/>
          <w:szCs w:val="28"/>
        </w:rPr>
        <w:t xml:space="preserve"> Направлениями</w:t>
      </w:r>
      <w:r w:rsidRPr="00F41EA3">
        <w:rPr>
          <w:sz w:val="28"/>
          <w:szCs w:val="28"/>
        </w:rPr>
        <w:t xml:space="preserve"> сбора информации</w:t>
      </w:r>
      <w:r w:rsidR="00F41EA3">
        <w:rPr>
          <w:sz w:val="28"/>
          <w:szCs w:val="28"/>
        </w:rPr>
        <w:t xml:space="preserve"> стали:</w:t>
      </w:r>
    </w:p>
    <w:p w:rsidR="005446B6" w:rsidRPr="00E467C9" w:rsidRDefault="005446B6" w:rsidP="005446B6">
      <w:pPr>
        <w:rPr>
          <w:sz w:val="28"/>
          <w:szCs w:val="28"/>
        </w:rPr>
      </w:pPr>
      <w:r w:rsidRPr="00E467C9">
        <w:rPr>
          <w:sz w:val="28"/>
          <w:szCs w:val="28"/>
        </w:rPr>
        <w:t>- изучение и оценка данных, размещенных на официальном сайте организации;</w:t>
      </w:r>
    </w:p>
    <w:p w:rsidR="005446B6" w:rsidRPr="00E467C9" w:rsidRDefault="005446B6" w:rsidP="005446B6">
      <w:pPr>
        <w:rPr>
          <w:sz w:val="28"/>
          <w:szCs w:val="28"/>
        </w:rPr>
      </w:pPr>
      <w:r w:rsidRPr="00E467C9">
        <w:rPr>
          <w:sz w:val="28"/>
          <w:szCs w:val="28"/>
        </w:rPr>
        <w:t>- экспертная диагностика (выезд экспертов к месту функционирования учреждения культуры, просмотр информационных стендов);</w:t>
      </w:r>
    </w:p>
    <w:p w:rsidR="005446B6" w:rsidRPr="00E467C9" w:rsidRDefault="005446B6" w:rsidP="005446B6">
      <w:pPr>
        <w:rPr>
          <w:sz w:val="28"/>
          <w:szCs w:val="28"/>
        </w:rPr>
      </w:pPr>
      <w:r w:rsidRPr="00E467C9">
        <w:rPr>
          <w:sz w:val="28"/>
          <w:szCs w:val="28"/>
        </w:rPr>
        <w:t>- массовый опрос получателей услуг.</w:t>
      </w:r>
    </w:p>
    <w:p w:rsidR="005446B6" w:rsidRDefault="005446B6" w:rsidP="005446B6">
      <w:pPr>
        <w:ind w:firstLine="708"/>
        <w:contextualSpacing/>
        <w:jc w:val="both"/>
        <w:rPr>
          <w:sz w:val="28"/>
          <w:szCs w:val="28"/>
        </w:rPr>
      </w:pPr>
      <w:r>
        <w:rPr>
          <w:sz w:val="28"/>
          <w:szCs w:val="28"/>
        </w:rPr>
        <w:t xml:space="preserve">Последнее стало возможным благодаря специально разработанным анкетам. Институтом было обработано 790 анкет, в том числе 90 анкет для опроса мнений инвалидов (они были специально разработаны и обязательны для заполнения именно этой категорией посетителей). </w:t>
      </w:r>
    </w:p>
    <w:p w:rsidR="00F41EA3" w:rsidRPr="00302D1D" w:rsidRDefault="005446B6" w:rsidP="00F41EA3">
      <w:pPr>
        <w:ind w:firstLine="708"/>
        <w:contextualSpacing/>
        <w:jc w:val="both"/>
        <w:rPr>
          <w:sz w:val="28"/>
          <w:szCs w:val="28"/>
        </w:rPr>
      </w:pPr>
      <w:r>
        <w:rPr>
          <w:sz w:val="28"/>
          <w:szCs w:val="28"/>
        </w:rPr>
        <w:t xml:space="preserve">Итак, по итогам НОК в Сосновском историко-краеведческом музее. 100% населения, принявшего участие в анкетировании, </w:t>
      </w:r>
      <w:r w:rsidRPr="00566F8F">
        <w:rPr>
          <w:sz w:val="28"/>
          <w:szCs w:val="28"/>
        </w:rPr>
        <w:t>удовлетворены</w:t>
      </w:r>
      <w:r w:rsidRPr="00566F8F">
        <w:rPr>
          <w:rFonts w:eastAsiaTheme="minorHAnsi"/>
          <w:sz w:val="28"/>
          <w:szCs w:val="28"/>
          <w:lang w:eastAsia="en-US"/>
        </w:rPr>
        <w:t xml:space="preserve"> доброжелательностью, вежливостью работников организации при использовании дистанционных форм взаимодействия (по телефону, по электронной почте, с помо</w:t>
      </w:r>
      <w:r>
        <w:rPr>
          <w:sz w:val="28"/>
          <w:szCs w:val="28"/>
        </w:rPr>
        <w:t>щью электронных сервисов</w:t>
      </w:r>
      <w:r w:rsidRPr="00566F8F">
        <w:rPr>
          <w:rFonts w:eastAsiaTheme="minorHAnsi"/>
          <w:sz w:val="28"/>
          <w:szCs w:val="28"/>
          <w:lang w:eastAsia="en-US"/>
        </w:rPr>
        <w:t>)</w:t>
      </w:r>
      <w:r>
        <w:rPr>
          <w:sz w:val="28"/>
          <w:szCs w:val="28"/>
        </w:rPr>
        <w:t xml:space="preserve">. 100% опрошенных респондентов удовлетворены комфортностью условий предоставления услуг в музее. Данный показатель несколько снижается (96,2%) при оценке </w:t>
      </w:r>
      <w:r w:rsidRPr="00302D1D">
        <w:rPr>
          <w:sz w:val="28"/>
          <w:szCs w:val="28"/>
        </w:rPr>
        <w:t>доступности услуг для инвалидов.</w:t>
      </w:r>
      <w:r>
        <w:rPr>
          <w:sz w:val="28"/>
          <w:szCs w:val="28"/>
        </w:rPr>
        <w:t xml:space="preserve"> </w:t>
      </w:r>
      <w:r w:rsidRPr="00302D1D">
        <w:rPr>
          <w:sz w:val="28"/>
          <w:szCs w:val="28"/>
        </w:rPr>
        <w:t>Не вызывает нареканий аудитории и график работы Сосновского районного историко-краеведческого музея</w:t>
      </w:r>
      <w:r w:rsidR="00F41EA3">
        <w:rPr>
          <w:sz w:val="28"/>
          <w:szCs w:val="28"/>
        </w:rPr>
        <w:t>.</w:t>
      </w:r>
      <w:r w:rsidR="00F41EA3" w:rsidRPr="00302D1D">
        <w:rPr>
          <w:sz w:val="28"/>
          <w:szCs w:val="28"/>
        </w:rPr>
        <w:t xml:space="preserve">100% респондентов </w:t>
      </w:r>
      <w:r w:rsidR="00F41EA3" w:rsidRPr="00302D1D">
        <w:rPr>
          <w:rFonts w:eastAsiaTheme="minorHAnsi"/>
          <w:sz w:val="28"/>
          <w:szCs w:val="28"/>
          <w:lang w:eastAsia="en-US"/>
        </w:rPr>
        <w:t>готовы рекомендовать организацию родственникам и знакомым (могли бы ее рекомендовать, если бы была возможность выбора организации)</w:t>
      </w:r>
      <w:r w:rsidR="00F41EA3" w:rsidRPr="00302D1D">
        <w:rPr>
          <w:sz w:val="28"/>
          <w:szCs w:val="28"/>
        </w:rPr>
        <w:t xml:space="preserve">. </w:t>
      </w:r>
    </w:p>
    <w:p w:rsidR="00F41EA3" w:rsidRDefault="00F41EA3" w:rsidP="00F41EA3">
      <w:pPr>
        <w:ind w:firstLine="708"/>
        <w:contextualSpacing/>
        <w:jc w:val="both"/>
        <w:rPr>
          <w:sz w:val="28"/>
          <w:szCs w:val="28"/>
        </w:rPr>
      </w:pPr>
      <w:r w:rsidRPr="00302D1D">
        <w:rPr>
          <w:sz w:val="28"/>
          <w:szCs w:val="28"/>
        </w:rPr>
        <w:t>Этот результат позволяет говорить об устойчивом по</w:t>
      </w:r>
      <w:r>
        <w:rPr>
          <w:sz w:val="28"/>
          <w:szCs w:val="28"/>
        </w:rPr>
        <w:t xml:space="preserve">ложительном имидже </w:t>
      </w:r>
      <w:r w:rsidRPr="00302D1D">
        <w:rPr>
          <w:sz w:val="28"/>
          <w:szCs w:val="28"/>
        </w:rPr>
        <w:t>музея среди населения, об эффективно выстроенной системе коммуникации между работниками учреждения и аудиторий и, как следствие, перспективах удержания этих высоких позиций.</w:t>
      </w:r>
      <w:r>
        <w:rPr>
          <w:sz w:val="28"/>
          <w:szCs w:val="28"/>
        </w:rPr>
        <w:t xml:space="preserve"> Средний показатель удовлетворенностью качеством предоставления услуг по итогам НОК в музее составил 91,7%.</w:t>
      </w:r>
    </w:p>
    <w:p w:rsidR="00F41EA3" w:rsidRPr="00F41EA3" w:rsidRDefault="00F41EA3" w:rsidP="00F41EA3">
      <w:pPr>
        <w:ind w:firstLine="708"/>
        <w:contextualSpacing/>
        <w:jc w:val="center"/>
        <w:rPr>
          <w:b/>
          <w:sz w:val="28"/>
          <w:szCs w:val="28"/>
        </w:rPr>
      </w:pPr>
      <w:r w:rsidRPr="00F41EA3">
        <w:rPr>
          <w:b/>
          <w:sz w:val="28"/>
          <w:szCs w:val="28"/>
        </w:rPr>
        <w:t>Рекомендации по итогам независимой оценки качества</w:t>
      </w:r>
      <w:r>
        <w:rPr>
          <w:b/>
          <w:sz w:val="28"/>
          <w:szCs w:val="28"/>
        </w:rPr>
        <w:t xml:space="preserve"> в музее</w:t>
      </w:r>
    </w:p>
    <w:p w:rsidR="00F41EA3" w:rsidRDefault="00CE18EA" w:rsidP="00CE18EA">
      <w:pPr>
        <w:ind w:firstLine="708"/>
        <w:contextualSpacing/>
        <w:jc w:val="both"/>
        <w:rPr>
          <w:rFonts w:eastAsiaTheme="minorHAnsi"/>
          <w:sz w:val="28"/>
          <w:szCs w:val="28"/>
          <w:lang w:eastAsia="en-US"/>
        </w:rPr>
      </w:pPr>
      <w:r>
        <w:rPr>
          <w:sz w:val="28"/>
          <w:szCs w:val="28"/>
        </w:rPr>
        <w:t xml:space="preserve">1. </w:t>
      </w:r>
      <w:r w:rsidR="00F41EA3">
        <w:rPr>
          <w:sz w:val="28"/>
          <w:szCs w:val="28"/>
        </w:rPr>
        <w:t xml:space="preserve">необходимость </w:t>
      </w:r>
      <w:r w:rsidR="00F41EA3" w:rsidRPr="00A44A73">
        <w:rPr>
          <w:rFonts w:eastAsiaTheme="minorHAnsi"/>
          <w:sz w:val="28"/>
          <w:szCs w:val="28"/>
          <w:lang w:eastAsia="en-US"/>
        </w:rPr>
        <w:t>выделен</w:t>
      </w:r>
      <w:r w:rsidR="00F41EA3">
        <w:rPr>
          <w:rFonts w:eastAsiaTheme="minorHAnsi"/>
          <w:sz w:val="28"/>
          <w:szCs w:val="28"/>
          <w:lang w:eastAsia="en-US"/>
        </w:rPr>
        <w:t>ия</w:t>
      </w:r>
      <w:r w:rsidR="00F41EA3" w:rsidRPr="00A44A73">
        <w:rPr>
          <w:rFonts w:eastAsiaTheme="minorHAnsi"/>
          <w:sz w:val="28"/>
          <w:szCs w:val="28"/>
          <w:lang w:eastAsia="en-US"/>
        </w:rPr>
        <w:t xml:space="preserve"> </w:t>
      </w:r>
      <w:r w:rsidR="00F41EA3">
        <w:rPr>
          <w:rFonts w:eastAsiaTheme="minorHAnsi"/>
          <w:sz w:val="28"/>
          <w:szCs w:val="28"/>
          <w:lang w:eastAsia="en-US"/>
        </w:rPr>
        <w:t>требуемого правилами количества парковочных мест</w:t>
      </w:r>
      <w:r w:rsidR="00F41EA3" w:rsidRPr="00A44A73">
        <w:rPr>
          <w:rFonts w:eastAsiaTheme="minorHAnsi"/>
          <w:sz w:val="28"/>
          <w:szCs w:val="28"/>
          <w:lang w:eastAsia="en-US"/>
        </w:rPr>
        <w:t xml:space="preserve"> для автотранспортных средств инвалидов</w:t>
      </w:r>
      <w:r w:rsidR="00F41EA3">
        <w:rPr>
          <w:rFonts w:eastAsiaTheme="minorHAnsi"/>
          <w:sz w:val="28"/>
          <w:szCs w:val="28"/>
          <w:lang w:eastAsia="en-US"/>
        </w:rPr>
        <w:t xml:space="preserve">; </w:t>
      </w:r>
    </w:p>
    <w:p w:rsidR="00F41EA3" w:rsidRDefault="00CE18EA" w:rsidP="00CE18EA">
      <w:pPr>
        <w:ind w:firstLine="708"/>
        <w:contextualSpacing/>
        <w:jc w:val="both"/>
        <w:rPr>
          <w:rFonts w:eastAsiaTheme="minorHAnsi"/>
          <w:sz w:val="28"/>
          <w:szCs w:val="28"/>
          <w:lang w:eastAsia="en-US"/>
        </w:rPr>
      </w:pPr>
      <w:r>
        <w:rPr>
          <w:rFonts w:eastAsiaTheme="minorHAnsi"/>
          <w:sz w:val="28"/>
          <w:szCs w:val="28"/>
          <w:lang w:eastAsia="en-US"/>
        </w:rPr>
        <w:t xml:space="preserve">2. </w:t>
      </w:r>
      <w:r w:rsidR="00F41EA3">
        <w:rPr>
          <w:rFonts w:eastAsiaTheme="minorHAnsi"/>
          <w:sz w:val="28"/>
          <w:szCs w:val="28"/>
          <w:lang w:eastAsia="en-US"/>
        </w:rPr>
        <w:t xml:space="preserve">использовать музей в качестве повода для установления взаимовыгодных контактов района с другими регионами и организациями, вузами, специалистами и т. д. Последнее, при обеспечении публичности может заметно повысить имидж, как самого музея (внутри поселения), так и района в целом; </w:t>
      </w:r>
    </w:p>
    <w:p w:rsidR="00F41EA3" w:rsidRDefault="00CE18EA" w:rsidP="00CE18EA">
      <w:pPr>
        <w:ind w:firstLine="708"/>
        <w:contextualSpacing/>
        <w:jc w:val="both"/>
        <w:rPr>
          <w:rFonts w:eastAsiaTheme="minorHAnsi"/>
          <w:sz w:val="28"/>
          <w:szCs w:val="28"/>
          <w:lang w:eastAsia="en-US"/>
        </w:rPr>
      </w:pPr>
      <w:r>
        <w:rPr>
          <w:rFonts w:eastAsiaTheme="minorHAnsi"/>
          <w:sz w:val="28"/>
          <w:szCs w:val="28"/>
          <w:lang w:eastAsia="en-US"/>
        </w:rPr>
        <w:t xml:space="preserve">3. </w:t>
      </w:r>
      <w:r w:rsidR="00F41EA3">
        <w:rPr>
          <w:rFonts w:eastAsiaTheme="minorHAnsi"/>
          <w:sz w:val="28"/>
          <w:szCs w:val="28"/>
          <w:lang w:eastAsia="en-US"/>
        </w:rPr>
        <w:t xml:space="preserve">В контексте перспективного развития музея целесообразно </w:t>
      </w:r>
      <w:r w:rsidR="00F41EA3" w:rsidRPr="003B33C7">
        <w:rPr>
          <w:rFonts w:eastAsiaTheme="minorHAnsi"/>
          <w:sz w:val="28"/>
          <w:szCs w:val="28"/>
          <w:lang w:eastAsia="en-US"/>
        </w:rPr>
        <w:t xml:space="preserve">разработать процесс дополнительного образования его сотрудников, направленного на </w:t>
      </w:r>
      <w:r w:rsidR="00F41EA3" w:rsidRPr="003B33C7">
        <w:rPr>
          <w:rFonts w:eastAsiaTheme="minorHAnsi"/>
          <w:sz w:val="28"/>
          <w:szCs w:val="28"/>
          <w:lang w:eastAsia="en-US"/>
        </w:rPr>
        <w:lastRenderedPageBreak/>
        <w:t xml:space="preserve">получение навыков </w:t>
      </w:r>
      <w:proofErr w:type="spellStart"/>
      <w:r w:rsidR="00F41EA3" w:rsidRPr="003B33C7">
        <w:rPr>
          <w:rFonts w:eastAsiaTheme="minorHAnsi"/>
          <w:sz w:val="28"/>
          <w:szCs w:val="28"/>
          <w:lang w:eastAsia="en-US"/>
        </w:rPr>
        <w:t>социопроектной</w:t>
      </w:r>
      <w:proofErr w:type="spellEnd"/>
      <w:r w:rsidR="00F41EA3" w:rsidRPr="003B33C7">
        <w:rPr>
          <w:rFonts w:eastAsiaTheme="minorHAnsi"/>
          <w:sz w:val="28"/>
          <w:szCs w:val="28"/>
          <w:lang w:eastAsia="en-US"/>
        </w:rPr>
        <w:t xml:space="preserve"> деятельности, деловой коммуникации (с внешними партнерами) и т. п. позволяющим активно наращивать возможности музея, делая его многофункциональным учреждением к</w:t>
      </w:r>
      <w:r w:rsidR="00F41EA3">
        <w:rPr>
          <w:rFonts w:eastAsiaTheme="minorHAnsi"/>
          <w:sz w:val="28"/>
          <w:szCs w:val="28"/>
          <w:lang w:eastAsia="en-US"/>
        </w:rPr>
        <w:t>ультуры регионального звучания.</w:t>
      </w:r>
    </w:p>
    <w:p w:rsidR="00F41EA3" w:rsidRDefault="00F41EA3" w:rsidP="00F41EA3">
      <w:pPr>
        <w:contextualSpacing/>
        <w:jc w:val="both"/>
        <w:rPr>
          <w:rFonts w:eastAsiaTheme="minorHAnsi"/>
          <w:sz w:val="28"/>
          <w:szCs w:val="28"/>
          <w:lang w:eastAsia="en-US"/>
        </w:rPr>
      </w:pPr>
      <w:r>
        <w:rPr>
          <w:rFonts w:eastAsiaTheme="minorHAnsi"/>
          <w:sz w:val="28"/>
          <w:szCs w:val="28"/>
          <w:lang w:eastAsia="en-US"/>
        </w:rPr>
        <w:tab/>
      </w:r>
    </w:p>
    <w:p w:rsidR="00F41EA3" w:rsidRDefault="00F41EA3" w:rsidP="00F41EA3">
      <w:pPr>
        <w:ind w:firstLine="708"/>
        <w:contextualSpacing/>
        <w:jc w:val="both"/>
        <w:rPr>
          <w:sz w:val="28"/>
          <w:szCs w:val="28"/>
        </w:rPr>
      </w:pPr>
      <w:r>
        <w:rPr>
          <w:color w:val="000000"/>
          <w:sz w:val="28"/>
          <w:szCs w:val="28"/>
        </w:rPr>
        <w:t xml:space="preserve">Основываясь на результатах НОК </w:t>
      </w:r>
      <w:r>
        <w:rPr>
          <w:sz w:val="28"/>
          <w:szCs w:val="28"/>
        </w:rPr>
        <w:t xml:space="preserve">условий </w:t>
      </w:r>
      <w:r w:rsidRPr="00FA5BE2">
        <w:rPr>
          <w:sz w:val="28"/>
          <w:szCs w:val="28"/>
        </w:rPr>
        <w:t>оказания услуг</w:t>
      </w:r>
      <w:r>
        <w:rPr>
          <w:sz w:val="28"/>
          <w:szCs w:val="28"/>
        </w:rPr>
        <w:t xml:space="preserve"> </w:t>
      </w:r>
      <w:r w:rsidRPr="0092481A">
        <w:rPr>
          <w:sz w:val="28"/>
          <w:szCs w:val="28"/>
        </w:rPr>
        <w:t>Межпоселенческ</w:t>
      </w:r>
      <w:r>
        <w:rPr>
          <w:sz w:val="28"/>
          <w:szCs w:val="28"/>
        </w:rPr>
        <w:t>ой</w:t>
      </w:r>
      <w:r w:rsidRPr="0092481A">
        <w:rPr>
          <w:sz w:val="28"/>
          <w:szCs w:val="28"/>
        </w:rPr>
        <w:t xml:space="preserve"> централизованн</w:t>
      </w:r>
      <w:r>
        <w:rPr>
          <w:sz w:val="28"/>
          <w:szCs w:val="28"/>
        </w:rPr>
        <w:t>ой</w:t>
      </w:r>
      <w:r w:rsidRPr="0092481A">
        <w:rPr>
          <w:sz w:val="28"/>
          <w:szCs w:val="28"/>
        </w:rPr>
        <w:t xml:space="preserve"> библиотечн</w:t>
      </w:r>
      <w:r>
        <w:rPr>
          <w:sz w:val="28"/>
          <w:szCs w:val="28"/>
        </w:rPr>
        <w:t>ой</w:t>
      </w:r>
      <w:r w:rsidRPr="0092481A">
        <w:rPr>
          <w:sz w:val="28"/>
          <w:szCs w:val="28"/>
        </w:rPr>
        <w:t xml:space="preserve"> систем</w:t>
      </w:r>
      <w:r>
        <w:rPr>
          <w:sz w:val="28"/>
          <w:szCs w:val="28"/>
        </w:rPr>
        <w:t>ой</w:t>
      </w:r>
      <w:r w:rsidRPr="0092481A">
        <w:rPr>
          <w:sz w:val="28"/>
          <w:szCs w:val="28"/>
        </w:rPr>
        <w:t xml:space="preserve"> Сосновского муниципального района Челябинской области,</w:t>
      </w:r>
      <w:r>
        <w:rPr>
          <w:sz w:val="28"/>
          <w:szCs w:val="28"/>
        </w:rPr>
        <w:t xml:space="preserve"> можно сделать вывод о качественной и эффективно осуществляемой работе управленческого состава и коллектива специалистов ЦБС. Высокие показатели оценок зафиксированы по всем исследуемым направлениям. </w:t>
      </w:r>
    </w:p>
    <w:p w:rsidR="00F41EA3" w:rsidRDefault="00F41EA3" w:rsidP="00F41EA3">
      <w:pPr>
        <w:ind w:firstLine="709"/>
        <w:contextualSpacing/>
        <w:jc w:val="both"/>
        <w:rPr>
          <w:sz w:val="28"/>
          <w:szCs w:val="28"/>
        </w:rPr>
      </w:pPr>
      <w:r>
        <w:rPr>
          <w:sz w:val="28"/>
          <w:szCs w:val="28"/>
        </w:rPr>
        <w:t xml:space="preserve">Кроме того, сопоставляя результаты проведенных исследований 2016 и 2019 годов, институт «Информ-проект» отмечает, что управлением культуры Сосновского района, руководством и специалистами </w:t>
      </w:r>
      <w:r w:rsidRPr="0092481A">
        <w:rPr>
          <w:sz w:val="28"/>
          <w:szCs w:val="28"/>
        </w:rPr>
        <w:t>Межпоселенческ</w:t>
      </w:r>
      <w:r>
        <w:rPr>
          <w:sz w:val="28"/>
          <w:szCs w:val="28"/>
        </w:rPr>
        <w:t>ой</w:t>
      </w:r>
      <w:r w:rsidRPr="0092481A">
        <w:rPr>
          <w:sz w:val="28"/>
          <w:szCs w:val="28"/>
        </w:rPr>
        <w:t xml:space="preserve"> централизованн</w:t>
      </w:r>
      <w:r>
        <w:rPr>
          <w:sz w:val="28"/>
          <w:szCs w:val="28"/>
        </w:rPr>
        <w:t>ой</w:t>
      </w:r>
      <w:r w:rsidRPr="0092481A">
        <w:rPr>
          <w:sz w:val="28"/>
          <w:szCs w:val="28"/>
        </w:rPr>
        <w:t xml:space="preserve"> библиотечн</w:t>
      </w:r>
      <w:r>
        <w:rPr>
          <w:sz w:val="28"/>
          <w:szCs w:val="28"/>
        </w:rPr>
        <w:t>ой</w:t>
      </w:r>
      <w:r w:rsidRPr="0092481A">
        <w:rPr>
          <w:sz w:val="28"/>
          <w:szCs w:val="28"/>
        </w:rPr>
        <w:t xml:space="preserve"> систем</w:t>
      </w:r>
      <w:r>
        <w:rPr>
          <w:sz w:val="28"/>
          <w:szCs w:val="28"/>
        </w:rPr>
        <w:t>ой</w:t>
      </w:r>
      <w:r w:rsidRPr="0092481A">
        <w:rPr>
          <w:sz w:val="28"/>
          <w:szCs w:val="28"/>
        </w:rPr>
        <w:t xml:space="preserve"> Сосновского муниципального района Челябинской области</w:t>
      </w:r>
      <w:r>
        <w:rPr>
          <w:sz w:val="28"/>
          <w:szCs w:val="28"/>
        </w:rPr>
        <w:t xml:space="preserve"> проделана существенная работа по устранению отдельных недостатков (зафиксированных в 2016 году) и значительном укреплении позиций библиотек.</w:t>
      </w:r>
    </w:p>
    <w:p w:rsidR="00F41EA3" w:rsidRDefault="00F41EA3" w:rsidP="00F41EA3">
      <w:pPr>
        <w:ind w:firstLine="709"/>
        <w:contextualSpacing/>
        <w:jc w:val="both"/>
        <w:rPr>
          <w:sz w:val="28"/>
          <w:szCs w:val="28"/>
        </w:rPr>
      </w:pPr>
      <w:r>
        <w:rPr>
          <w:sz w:val="28"/>
          <w:szCs w:val="28"/>
        </w:rPr>
        <w:t xml:space="preserve">Если по результатам опросов 2016 года </w:t>
      </w:r>
      <w:r w:rsidRPr="00432925">
        <w:rPr>
          <w:sz w:val="28"/>
          <w:szCs w:val="28"/>
        </w:rPr>
        <w:t>значительный процент посетителей библиотек</w:t>
      </w:r>
      <w:r>
        <w:rPr>
          <w:sz w:val="28"/>
          <w:szCs w:val="28"/>
        </w:rPr>
        <w:t xml:space="preserve"> указывали на то, что не нуждаются в информационных электронных услугах, то на сегодняшний день востребованность этого канала связи не вызывает сомнений. </w:t>
      </w:r>
    </w:p>
    <w:p w:rsidR="00F41EA3" w:rsidRDefault="00F41EA3" w:rsidP="00F41EA3">
      <w:pPr>
        <w:ind w:firstLine="709"/>
        <w:contextualSpacing/>
        <w:jc w:val="both"/>
        <w:rPr>
          <w:sz w:val="28"/>
          <w:szCs w:val="28"/>
        </w:rPr>
      </w:pPr>
    </w:p>
    <w:p w:rsidR="00F41EA3" w:rsidRPr="00F41EA3" w:rsidRDefault="00F41EA3" w:rsidP="00F41EA3">
      <w:pPr>
        <w:contextualSpacing/>
        <w:jc w:val="center"/>
        <w:rPr>
          <w:b/>
          <w:sz w:val="28"/>
          <w:szCs w:val="28"/>
        </w:rPr>
      </w:pPr>
      <w:r w:rsidRPr="00F41EA3">
        <w:rPr>
          <w:b/>
          <w:sz w:val="28"/>
          <w:szCs w:val="28"/>
        </w:rPr>
        <w:t>Рекомендации по итогам независимой оценки качества</w:t>
      </w:r>
      <w:r>
        <w:rPr>
          <w:b/>
          <w:sz w:val="28"/>
          <w:szCs w:val="28"/>
        </w:rPr>
        <w:t xml:space="preserve"> в МЦБС</w:t>
      </w:r>
    </w:p>
    <w:p w:rsidR="00F41EA3" w:rsidRDefault="00F41EA3" w:rsidP="00F41EA3">
      <w:pPr>
        <w:ind w:firstLine="709"/>
        <w:contextualSpacing/>
        <w:jc w:val="both"/>
        <w:rPr>
          <w:rFonts w:eastAsia="Calibri"/>
          <w:sz w:val="28"/>
          <w:szCs w:val="28"/>
          <w:lang w:eastAsia="en-US"/>
        </w:rPr>
      </w:pPr>
      <w:r>
        <w:rPr>
          <w:sz w:val="28"/>
          <w:szCs w:val="28"/>
        </w:rPr>
        <w:t xml:space="preserve">1. изыскать ресурсы для обеспечения доступности всего комплекса библиотечных услуг для людей с ограниченными возможностями здоровья. Отсутствие большинства обязательных позиций позволяет ставить вопрос о качестве социальной </w:t>
      </w:r>
      <w:proofErr w:type="spellStart"/>
      <w:r>
        <w:rPr>
          <w:sz w:val="28"/>
          <w:szCs w:val="28"/>
        </w:rPr>
        <w:t>адаптированности</w:t>
      </w:r>
      <w:proofErr w:type="spellEnd"/>
      <w:r>
        <w:rPr>
          <w:sz w:val="28"/>
          <w:szCs w:val="28"/>
        </w:rPr>
        <w:t xml:space="preserve"> лиц с ОВЗ как таковой</w:t>
      </w:r>
      <w:r>
        <w:rPr>
          <w:rFonts w:eastAsia="Calibri"/>
          <w:sz w:val="28"/>
          <w:szCs w:val="28"/>
          <w:lang w:eastAsia="en-US"/>
        </w:rPr>
        <w:t xml:space="preserve">. Тем более, что именно библиотечные учреждения зачастую становятся для таких людей единственным или наиболее по востребованным «окном в мир». </w:t>
      </w:r>
    </w:p>
    <w:p w:rsidR="00F41EA3" w:rsidRDefault="00F41EA3" w:rsidP="00F41EA3">
      <w:pPr>
        <w:ind w:firstLine="709"/>
        <w:contextualSpacing/>
        <w:jc w:val="both"/>
        <w:rPr>
          <w:rFonts w:eastAsia="Calibri"/>
          <w:sz w:val="28"/>
          <w:szCs w:val="28"/>
          <w:lang w:eastAsia="en-US"/>
        </w:rPr>
      </w:pPr>
      <w:r>
        <w:rPr>
          <w:rFonts w:eastAsia="Calibri"/>
          <w:sz w:val="28"/>
          <w:szCs w:val="28"/>
          <w:lang w:eastAsia="en-US"/>
        </w:rPr>
        <w:t xml:space="preserve">2. Рекомендацией, выходящей за рамки собственно исследования удовлетворенности, является активизация поиска обновленного функционала библиотек в условиях научно-технической революции. Не секрет, что библиотека как социокультурный институт в настоящее время переживает серьезный кризис функциональной идентификации. Это касается и сельских библиотек. Обеспечив соответствие стандарту, необходимо уже сегодня работать над концепции библиотеки «завтрашнего дня». </w:t>
      </w:r>
    </w:p>
    <w:p w:rsidR="00F41EA3" w:rsidRDefault="00F41EA3" w:rsidP="00F41EA3">
      <w:pPr>
        <w:ind w:firstLine="709"/>
        <w:contextualSpacing/>
        <w:jc w:val="both"/>
        <w:rPr>
          <w:rFonts w:eastAsia="Calibri"/>
          <w:sz w:val="28"/>
          <w:szCs w:val="28"/>
          <w:lang w:eastAsia="en-US"/>
        </w:rPr>
      </w:pPr>
      <w:r>
        <w:rPr>
          <w:rFonts w:eastAsia="Calibri"/>
          <w:sz w:val="28"/>
          <w:szCs w:val="28"/>
          <w:lang w:eastAsia="en-US"/>
        </w:rPr>
        <w:t xml:space="preserve">3. В контексте перспективного развития ЦБС целесообразно разработать процесс дополнительного образования ее сотрудников, направленного на получение навыков </w:t>
      </w:r>
      <w:proofErr w:type="spellStart"/>
      <w:r>
        <w:rPr>
          <w:rFonts w:eastAsia="Calibri"/>
          <w:sz w:val="28"/>
          <w:szCs w:val="28"/>
          <w:lang w:eastAsia="en-US"/>
        </w:rPr>
        <w:t>социопроектной</w:t>
      </w:r>
      <w:proofErr w:type="spellEnd"/>
      <w:r>
        <w:rPr>
          <w:rFonts w:eastAsia="Calibri"/>
          <w:sz w:val="28"/>
          <w:szCs w:val="28"/>
          <w:lang w:eastAsia="en-US"/>
        </w:rPr>
        <w:t xml:space="preserve"> деятельности, информационно-коммуникативных компетенций и т. п. позволяющим не отставать от актуальных социокультурных изменений. </w:t>
      </w:r>
    </w:p>
    <w:p w:rsidR="00CE18EA" w:rsidRPr="00CE18EA" w:rsidRDefault="00CE18EA" w:rsidP="00CE18EA">
      <w:pPr>
        <w:ind w:firstLine="709"/>
        <w:contextualSpacing/>
        <w:jc w:val="both"/>
        <w:rPr>
          <w:rFonts w:eastAsia="Calibri"/>
          <w:sz w:val="28"/>
          <w:szCs w:val="28"/>
          <w:lang w:eastAsia="en-US"/>
        </w:rPr>
      </w:pPr>
      <w:r>
        <w:rPr>
          <w:rFonts w:eastAsia="Calibri"/>
          <w:sz w:val="28"/>
          <w:szCs w:val="28"/>
          <w:lang w:eastAsia="en-US"/>
        </w:rPr>
        <w:t xml:space="preserve">Нужно отметить, что в ЦБС была изучена деятельность 5 библиотек: Центральной, </w:t>
      </w:r>
      <w:proofErr w:type="spellStart"/>
      <w:r>
        <w:rPr>
          <w:rFonts w:eastAsia="Calibri"/>
          <w:sz w:val="28"/>
          <w:szCs w:val="28"/>
          <w:lang w:eastAsia="en-US"/>
        </w:rPr>
        <w:t>Рощинской</w:t>
      </w:r>
      <w:proofErr w:type="spellEnd"/>
      <w:r>
        <w:rPr>
          <w:rFonts w:eastAsia="Calibri"/>
          <w:sz w:val="28"/>
          <w:szCs w:val="28"/>
          <w:lang w:eastAsia="en-US"/>
        </w:rPr>
        <w:t xml:space="preserve">, Теченской, </w:t>
      </w:r>
      <w:proofErr w:type="spellStart"/>
      <w:r>
        <w:rPr>
          <w:rFonts w:eastAsia="Calibri"/>
          <w:sz w:val="28"/>
          <w:szCs w:val="28"/>
          <w:lang w:eastAsia="en-US"/>
        </w:rPr>
        <w:t>Бутаковской</w:t>
      </w:r>
      <w:proofErr w:type="spellEnd"/>
      <w:r>
        <w:rPr>
          <w:rFonts w:eastAsia="Calibri"/>
          <w:sz w:val="28"/>
          <w:szCs w:val="28"/>
          <w:lang w:eastAsia="en-US"/>
        </w:rPr>
        <w:t xml:space="preserve">, </w:t>
      </w:r>
      <w:proofErr w:type="spellStart"/>
      <w:r>
        <w:rPr>
          <w:rFonts w:eastAsia="Calibri"/>
          <w:sz w:val="28"/>
          <w:szCs w:val="28"/>
          <w:lang w:eastAsia="en-US"/>
        </w:rPr>
        <w:t>Полетаевской</w:t>
      </w:r>
      <w:proofErr w:type="spellEnd"/>
      <w:r>
        <w:rPr>
          <w:rFonts w:eastAsia="Calibri"/>
          <w:sz w:val="28"/>
          <w:szCs w:val="28"/>
          <w:lang w:eastAsia="en-US"/>
        </w:rPr>
        <w:t xml:space="preserve">. Во все учреждения сотрудники института для исследования выезжали лично. </w:t>
      </w:r>
      <w:r>
        <w:rPr>
          <w:sz w:val="28"/>
          <w:szCs w:val="28"/>
        </w:rPr>
        <w:t xml:space="preserve">Средний </w:t>
      </w:r>
      <w:r>
        <w:rPr>
          <w:sz w:val="28"/>
          <w:szCs w:val="28"/>
        </w:rPr>
        <w:lastRenderedPageBreak/>
        <w:t>показатель удовлетворенностью качеством предоставления услуг по итогам НОК в МЦБС составил 90,0%.</w:t>
      </w:r>
    </w:p>
    <w:p w:rsidR="00CE18EA" w:rsidRDefault="00CE18EA" w:rsidP="00F41EA3">
      <w:pPr>
        <w:ind w:firstLine="709"/>
        <w:contextualSpacing/>
        <w:jc w:val="both"/>
        <w:rPr>
          <w:sz w:val="28"/>
          <w:szCs w:val="28"/>
        </w:rPr>
      </w:pPr>
      <w:r>
        <w:rPr>
          <w:sz w:val="28"/>
          <w:szCs w:val="28"/>
        </w:rPr>
        <w:t xml:space="preserve">Итоги НОК в учреждениях культуры начальником Отдела культуры были доложены на аппаратном совещании при Главе района 23.12.2019 года, а директорами учреждений разработаны планы по улучшению качества предоставления услуг по результатам независимой оценки качества на 2020 – 2022 гг. </w:t>
      </w:r>
    </w:p>
    <w:p w:rsidR="00CE18EA" w:rsidRDefault="00CE18EA" w:rsidP="00CE18EA">
      <w:pPr>
        <w:contextualSpacing/>
        <w:jc w:val="both"/>
        <w:rPr>
          <w:sz w:val="28"/>
          <w:szCs w:val="28"/>
        </w:rPr>
      </w:pPr>
    </w:p>
    <w:p w:rsidR="00CE18EA" w:rsidRDefault="00CE18EA" w:rsidP="00CE18EA">
      <w:pPr>
        <w:shd w:val="clear" w:color="auto" w:fill="FFFFFF"/>
        <w:contextualSpacing/>
        <w:jc w:val="both"/>
        <w:rPr>
          <w:b/>
          <w:sz w:val="28"/>
          <w:szCs w:val="28"/>
        </w:rPr>
      </w:pPr>
      <w:r w:rsidRPr="00CD46F9">
        <w:rPr>
          <w:b/>
          <w:sz w:val="28"/>
          <w:szCs w:val="28"/>
        </w:rPr>
        <w:t xml:space="preserve">13. Проблемные вопросы муниципальных образований </w:t>
      </w:r>
    </w:p>
    <w:p w:rsidR="000E5DE1" w:rsidRDefault="000E5DE1" w:rsidP="00CE18EA">
      <w:pPr>
        <w:shd w:val="clear" w:color="auto" w:fill="FFFFFF"/>
        <w:contextualSpacing/>
        <w:jc w:val="both"/>
        <w:rPr>
          <w:sz w:val="28"/>
          <w:szCs w:val="28"/>
        </w:rPr>
      </w:pPr>
      <w:r>
        <w:rPr>
          <w:b/>
          <w:sz w:val="28"/>
          <w:szCs w:val="28"/>
        </w:rPr>
        <w:tab/>
      </w:r>
      <w:r w:rsidRPr="000E5DE1">
        <w:rPr>
          <w:sz w:val="28"/>
          <w:szCs w:val="28"/>
        </w:rPr>
        <w:t>В 2019</w:t>
      </w:r>
      <w:r>
        <w:rPr>
          <w:b/>
          <w:sz w:val="28"/>
          <w:szCs w:val="28"/>
        </w:rPr>
        <w:t xml:space="preserve"> </w:t>
      </w:r>
      <w:r>
        <w:rPr>
          <w:sz w:val="28"/>
          <w:szCs w:val="28"/>
        </w:rPr>
        <w:t xml:space="preserve">году </w:t>
      </w:r>
      <w:r w:rsidRPr="000E5DE1">
        <w:rPr>
          <w:sz w:val="28"/>
          <w:szCs w:val="28"/>
        </w:rPr>
        <w:t xml:space="preserve">Сосновский </w:t>
      </w:r>
      <w:r>
        <w:rPr>
          <w:sz w:val="28"/>
          <w:szCs w:val="28"/>
        </w:rPr>
        <w:t xml:space="preserve">район успешно вошел в реализацию национального проекта «Культура» в части создания «модельной библиотеки» п. Полетаево. Спустя 2,5 месяца после открытия библиотека показывает стабильно высокие результаты по посещаемости, книговыдачи и проведению мероприятий. Так, например, в период новогодних каникул 2020 года 40% посещений библиотечной сети (26 библиотек) составили посетители именно модельной </w:t>
      </w:r>
      <w:proofErr w:type="spellStart"/>
      <w:r>
        <w:rPr>
          <w:sz w:val="28"/>
          <w:szCs w:val="28"/>
        </w:rPr>
        <w:t>Полетаевской</w:t>
      </w:r>
      <w:proofErr w:type="spellEnd"/>
      <w:r>
        <w:rPr>
          <w:sz w:val="28"/>
          <w:szCs w:val="28"/>
        </w:rPr>
        <w:t xml:space="preserve"> библиотеки. Данный факт в очередной раз подтверждает следующее наблюдение: модернизация учреждения культуры делает</w:t>
      </w:r>
      <w:r w:rsidR="00A0145D">
        <w:rPr>
          <w:sz w:val="28"/>
          <w:szCs w:val="28"/>
        </w:rPr>
        <w:t xml:space="preserve"> популярным его среди населения, а средства, затраченные на нее – оправданными. </w:t>
      </w:r>
    </w:p>
    <w:p w:rsidR="00A0145D" w:rsidRDefault="00A0145D" w:rsidP="00CE18EA">
      <w:pPr>
        <w:shd w:val="clear" w:color="auto" w:fill="FFFFFF"/>
        <w:contextualSpacing/>
        <w:jc w:val="both"/>
        <w:rPr>
          <w:sz w:val="28"/>
          <w:szCs w:val="28"/>
        </w:rPr>
      </w:pPr>
      <w:r>
        <w:rPr>
          <w:sz w:val="28"/>
          <w:szCs w:val="28"/>
        </w:rPr>
        <w:tab/>
        <w:t xml:space="preserve">Радуясь появлению национального проекта «Культура», Отделом культуры администрации района поданы заявки на участие во всех мероприятиях </w:t>
      </w:r>
      <w:proofErr w:type="spellStart"/>
      <w:r>
        <w:rPr>
          <w:sz w:val="28"/>
          <w:szCs w:val="28"/>
        </w:rPr>
        <w:t>подпроекта</w:t>
      </w:r>
      <w:proofErr w:type="spellEnd"/>
      <w:r>
        <w:rPr>
          <w:sz w:val="28"/>
          <w:szCs w:val="28"/>
        </w:rPr>
        <w:t xml:space="preserve"> «Культурная среда»: 2021 г- приобретение автоклуба, получение субсидии на музыкальные инструменты в ДШИ, 2022 год – строительство Дома культуры в. Томинский. В 2020 году мы получили субсидию на капитальный ремонт Есаульского ДК, за что выражаем огромную благодарность </w:t>
      </w:r>
      <w:r w:rsidR="001277D9">
        <w:rPr>
          <w:sz w:val="28"/>
          <w:szCs w:val="28"/>
        </w:rPr>
        <w:t xml:space="preserve">Губернатору и </w:t>
      </w:r>
      <w:r>
        <w:rPr>
          <w:sz w:val="28"/>
          <w:szCs w:val="28"/>
        </w:rPr>
        <w:t>Министерств</w:t>
      </w:r>
      <w:r w:rsidR="001277D9">
        <w:rPr>
          <w:sz w:val="28"/>
          <w:szCs w:val="28"/>
        </w:rPr>
        <w:t>у культуры области</w:t>
      </w:r>
      <w:r>
        <w:rPr>
          <w:sz w:val="28"/>
          <w:szCs w:val="28"/>
        </w:rPr>
        <w:t>.</w:t>
      </w:r>
    </w:p>
    <w:p w:rsidR="001277D9" w:rsidRDefault="001277D9" w:rsidP="00CE18EA">
      <w:pPr>
        <w:shd w:val="clear" w:color="auto" w:fill="FFFFFF"/>
        <w:contextualSpacing/>
        <w:jc w:val="both"/>
        <w:rPr>
          <w:sz w:val="28"/>
          <w:szCs w:val="28"/>
        </w:rPr>
      </w:pPr>
      <w:r>
        <w:rPr>
          <w:sz w:val="28"/>
          <w:szCs w:val="28"/>
        </w:rPr>
        <w:tab/>
        <w:t>Но количество населения в нашем районе увеличивается благодаря строительству новых микрорайонов не соразмерно выделяемым средствам на сферу культуры</w:t>
      </w:r>
      <w:r w:rsidR="00FA2692">
        <w:rPr>
          <w:sz w:val="28"/>
          <w:szCs w:val="28"/>
        </w:rPr>
        <w:t xml:space="preserve"> (в 2019 году численность жителей увеличилась на</w:t>
      </w:r>
      <w:r w:rsidR="0016009F">
        <w:rPr>
          <w:sz w:val="28"/>
          <w:szCs w:val="28"/>
        </w:rPr>
        <w:t xml:space="preserve"> 3 251 человек</w:t>
      </w:r>
      <w:r>
        <w:rPr>
          <w:sz w:val="28"/>
          <w:szCs w:val="28"/>
        </w:rPr>
        <w:t>,</w:t>
      </w:r>
      <w:r w:rsidR="00FA2692">
        <w:rPr>
          <w:sz w:val="28"/>
          <w:szCs w:val="28"/>
        </w:rPr>
        <w:t xml:space="preserve"> и составила на 01.01.2019 года 74 959 чел)</w:t>
      </w:r>
      <w:r>
        <w:rPr>
          <w:sz w:val="28"/>
          <w:szCs w:val="28"/>
        </w:rPr>
        <w:t xml:space="preserve"> и уже на протяжении многих лет делает острым вопрос о строительстве новых учреждений.</w:t>
      </w:r>
    </w:p>
    <w:p w:rsidR="001277D9" w:rsidRDefault="001277D9" w:rsidP="001277D9">
      <w:pPr>
        <w:shd w:val="clear" w:color="auto" w:fill="FFFFFF"/>
        <w:ind w:firstLine="708"/>
        <w:contextualSpacing/>
        <w:jc w:val="both"/>
        <w:rPr>
          <w:sz w:val="28"/>
          <w:szCs w:val="28"/>
        </w:rPr>
      </w:pPr>
      <w:r>
        <w:rPr>
          <w:sz w:val="28"/>
          <w:szCs w:val="28"/>
        </w:rPr>
        <w:t xml:space="preserve">Так, например, для того, чтобы уже сегодня выполнить норматив по охвату детей в возрасте от 5 до 18 лет дополнительным образованием в сфере культуры (2019 год – 12%), нам необходимо за парты в ДШИ </w:t>
      </w:r>
      <w:r w:rsidR="00B176AA">
        <w:rPr>
          <w:sz w:val="28"/>
          <w:szCs w:val="28"/>
        </w:rPr>
        <w:t>дополнительно посадить 438 детей!</w:t>
      </w:r>
    </w:p>
    <w:p w:rsidR="00E43351" w:rsidRDefault="00E43351" w:rsidP="001277D9">
      <w:pPr>
        <w:shd w:val="clear" w:color="auto" w:fill="FFFFFF"/>
        <w:ind w:firstLine="708"/>
        <w:contextualSpacing/>
        <w:jc w:val="both"/>
        <w:rPr>
          <w:sz w:val="28"/>
          <w:szCs w:val="28"/>
        </w:rPr>
      </w:pPr>
    </w:p>
    <w:p w:rsidR="001277D9" w:rsidRDefault="001277D9" w:rsidP="001277D9">
      <w:pPr>
        <w:shd w:val="clear" w:color="auto" w:fill="FFFFFF"/>
        <w:ind w:firstLine="708"/>
        <w:contextualSpacing/>
        <w:jc w:val="both"/>
        <w:rPr>
          <w:sz w:val="28"/>
          <w:szCs w:val="28"/>
        </w:rPr>
      </w:pPr>
      <w:r>
        <w:rPr>
          <w:sz w:val="28"/>
          <w:szCs w:val="28"/>
        </w:rPr>
        <w:t xml:space="preserve">Так же для нас становится непосильной задача </w:t>
      </w:r>
      <w:r w:rsidR="00B176AA">
        <w:rPr>
          <w:sz w:val="28"/>
          <w:szCs w:val="28"/>
        </w:rPr>
        <w:t>национального проекта по увеличению</w:t>
      </w:r>
      <w:r>
        <w:rPr>
          <w:sz w:val="28"/>
          <w:szCs w:val="28"/>
        </w:rPr>
        <w:t xml:space="preserve"> посещений учреждений культуры</w:t>
      </w:r>
      <w:r w:rsidR="00B176AA">
        <w:rPr>
          <w:sz w:val="28"/>
          <w:szCs w:val="28"/>
        </w:rPr>
        <w:t xml:space="preserve"> на 15% к</w:t>
      </w:r>
      <w:r w:rsidR="00FA2692">
        <w:rPr>
          <w:sz w:val="28"/>
          <w:szCs w:val="28"/>
        </w:rPr>
        <w:t xml:space="preserve"> 2024 году существующими ресурсами.</w:t>
      </w:r>
    </w:p>
    <w:p w:rsidR="00A0145D" w:rsidRDefault="00A0145D" w:rsidP="00CE18EA">
      <w:pPr>
        <w:shd w:val="clear" w:color="auto" w:fill="FFFFFF"/>
        <w:contextualSpacing/>
        <w:jc w:val="both"/>
        <w:rPr>
          <w:sz w:val="28"/>
          <w:szCs w:val="28"/>
        </w:rPr>
      </w:pPr>
      <w:r>
        <w:rPr>
          <w:sz w:val="28"/>
          <w:szCs w:val="28"/>
        </w:rPr>
        <w:t xml:space="preserve"> </w:t>
      </w:r>
    </w:p>
    <w:p w:rsidR="00CE18EA" w:rsidRPr="00FA2692" w:rsidRDefault="00CE18EA" w:rsidP="00FA2692">
      <w:pPr>
        <w:shd w:val="clear" w:color="auto" w:fill="FFFFFF"/>
        <w:contextualSpacing/>
        <w:jc w:val="both"/>
        <w:rPr>
          <w:sz w:val="28"/>
          <w:szCs w:val="28"/>
        </w:rPr>
      </w:pPr>
    </w:p>
    <w:p w:rsidR="00CE18EA" w:rsidRDefault="00CE18EA" w:rsidP="00FA2692">
      <w:pPr>
        <w:contextualSpacing/>
        <w:jc w:val="both"/>
        <w:rPr>
          <w:color w:val="000000"/>
          <w:sz w:val="28"/>
          <w:szCs w:val="28"/>
        </w:rPr>
      </w:pPr>
    </w:p>
    <w:p w:rsidR="00CE18EA" w:rsidRDefault="00CE18EA" w:rsidP="00FA2692">
      <w:pPr>
        <w:contextualSpacing/>
        <w:rPr>
          <w:color w:val="000000"/>
          <w:sz w:val="28"/>
          <w:szCs w:val="28"/>
        </w:rPr>
      </w:pPr>
      <w:r>
        <w:rPr>
          <w:color w:val="000000"/>
          <w:sz w:val="28"/>
          <w:szCs w:val="28"/>
        </w:rPr>
        <w:t>Начальник Отдела культуры администрации</w:t>
      </w:r>
    </w:p>
    <w:p w:rsidR="00CE18EA" w:rsidRDefault="00CE18EA" w:rsidP="00FA2692">
      <w:pPr>
        <w:ind w:left="-567" w:firstLine="567"/>
        <w:contextualSpacing/>
        <w:rPr>
          <w:color w:val="000000"/>
          <w:sz w:val="28"/>
          <w:szCs w:val="28"/>
        </w:rPr>
      </w:pPr>
      <w:r>
        <w:rPr>
          <w:color w:val="000000"/>
          <w:sz w:val="28"/>
          <w:szCs w:val="28"/>
        </w:rPr>
        <w:t xml:space="preserve">Сосновского муниципального </w:t>
      </w:r>
      <w:proofErr w:type="gramStart"/>
      <w:r>
        <w:rPr>
          <w:color w:val="000000"/>
          <w:sz w:val="28"/>
          <w:szCs w:val="28"/>
        </w:rPr>
        <w:t xml:space="preserve">района  </w:t>
      </w:r>
      <w:r w:rsidR="00FA2692">
        <w:rPr>
          <w:color w:val="000000"/>
          <w:sz w:val="28"/>
          <w:szCs w:val="28"/>
        </w:rPr>
        <w:tab/>
      </w:r>
      <w:proofErr w:type="gramEnd"/>
      <w:r w:rsidR="00FA2692">
        <w:rPr>
          <w:color w:val="000000"/>
          <w:sz w:val="28"/>
          <w:szCs w:val="28"/>
        </w:rPr>
        <w:tab/>
      </w:r>
      <w:r w:rsidR="00FA2692">
        <w:rPr>
          <w:color w:val="000000"/>
          <w:sz w:val="28"/>
          <w:szCs w:val="28"/>
        </w:rPr>
        <w:tab/>
        <w:t xml:space="preserve">                      </w:t>
      </w:r>
      <w:r>
        <w:rPr>
          <w:color w:val="000000"/>
          <w:sz w:val="28"/>
          <w:szCs w:val="28"/>
        </w:rPr>
        <w:t>Т.И. Маркина</w:t>
      </w:r>
    </w:p>
    <w:p w:rsidR="00CE18EA" w:rsidRDefault="00CE18EA" w:rsidP="00FA2692">
      <w:pPr>
        <w:contextualSpacing/>
        <w:jc w:val="both"/>
        <w:rPr>
          <w:sz w:val="28"/>
          <w:szCs w:val="28"/>
          <w:shd w:val="clear" w:color="auto" w:fill="FFFFFF"/>
        </w:rPr>
      </w:pPr>
      <w:bookmarkStart w:id="0" w:name="_GoBack"/>
      <w:bookmarkEnd w:id="0"/>
    </w:p>
    <w:sectPr w:rsidR="00CE18EA" w:rsidSect="00E7340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Dela Gothic One"/>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9"/>
    <w:lvl w:ilvl="0">
      <w:numFmt w:val="bullet"/>
      <w:lvlText w:val="-"/>
      <w:lvlJc w:val="left"/>
      <w:pPr>
        <w:tabs>
          <w:tab w:val="num" w:pos="360"/>
        </w:tabs>
        <w:ind w:left="360" w:hanging="360"/>
      </w:pPr>
      <w:rPr>
        <w:rFonts w:ascii="StarSymbol" w:hAnsi="StarSymbol" w:cs="Times New Roman"/>
      </w:rPr>
    </w:lvl>
  </w:abstractNum>
  <w:abstractNum w:abstractNumId="1" w15:restartNumberingAfterBreak="0">
    <w:nsid w:val="0B796440"/>
    <w:multiLevelType w:val="singleLevel"/>
    <w:tmpl w:val="6486E4A6"/>
    <w:lvl w:ilvl="0">
      <w:numFmt w:val="bullet"/>
      <w:lvlText w:val="-"/>
      <w:lvlJc w:val="left"/>
      <w:pPr>
        <w:tabs>
          <w:tab w:val="num" w:pos="1800"/>
        </w:tabs>
        <w:ind w:left="1800" w:hanging="360"/>
      </w:pPr>
      <w:rPr>
        <w:rFonts w:hint="default"/>
      </w:rPr>
    </w:lvl>
  </w:abstractNum>
  <w:abstractNum w:abstractNumId="2" w15:restartNumberingAfterBreak="0">
    <w:nsid w:val="2C3A64F7"/>
    <w:multiLevelType w:val="hybridMultilevel"/>
    <w:tmpl w:val="3CAE6DD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0A66174"/>
    <w:multiLevelType w:val="hybridMultilevel"/>
    <w:tmpl w:val="B9269B74"/>
    <w:lvl w:ilvl="0" w:tplc="9E6E817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58423463"/>
    <w:multiLevelType w:val="hybridMultilevel"/>
    <w:tmpl w:val="3338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893F6C"/>
    <w:multiLevelType w:val="hybridMultilevel"/>
    <w:tmpl w:val="C922D818"/>
    <w:lvl w:ilvl="0" w:tplc="C3563C2A">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0526B89"/>
    <w:multiLevelType w:val="hybridMultilevel"/>
    <w:tmpl w:val="67F46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86317"/>
    <w:multiLevelType w:val="hybridMultilevel"/>
    <w:tmpl w:val="9C74A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4"/>
  </w:num>
  <w:num w:numId="5">
    <w:abstractNumId w:val="7"/>
  </w:num>
  <w:num w:numId="6">
    <w:abstractNumId w:val="2"/>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A2"/>
    <w:rsid w:val="00026D67"/>
    <w:rsid w:val="00075040"/>
    <w:rsid w:val="0008197B"/>
    <w:rsid w:val="00085693"/>
    <w:rsid w:val="000C565C"/>
    <w:rsid w:val="000D5720"/>
    <w:rsid w:val="000E5A51"/>
    <w:rsid w:val="000E5DE1"/>
    <w:rsid w:val="000F368E"/>
    <w:rsid w:val="000F4C1B"/>
    <w:rsid w:val="00115E45"/>
    <w:rsid w:val="001277D9"/>
    <w:rsid w:val="00131B14"/>
    <w:rsid w:val="00135B49"/>
    <w:rsid w:val="001426E8"/>
    <w:rsid w:val="001544EB"/>
    <w:rsid w:val="0016009F"/>
    <w:rsid w:val="00176C35"/>
    <w:rsid w:val="00176E4E"/>
    <w:rsid w:val="0018564D"/>
    <w:rsid w:val="00186BD2"/>
    <w:rsid w:val="00190763"/>
    <w:rsid w:val="001A5CA6"/>
    <w:rsid w:val="001B2FD9"/>
    <w:rsid w:val="001D0E99"/>
    <w:rsid w:val="00203A25"/>
    <w:rsid w:val="0021459E"/>
    <w:rsid w:val="00221B2F"/>
    <w:rsid w:val="00237BE2"/>
    <w:rsid w:val="00287E82"/>
    <w:rsid w:val="002972A2"/>
    <w:rsid w:val="00312D74"/>
    <w:rsid w:val="003169CB"/>
    <w:rsid w:val="00336F9F"/>
    <w:rsid w:val="00355152"/>
    <w:rsid w:val="003560AF"/>
    <w:rsid w:val="00377244"/>
    <w:rsid w:val="00384571"/>
    <w:rsid w:val="003919DF"/>
    <w:rsid w:val="003A2478"/>
    <w:rsid w:val="003A2A33"/>
    <w:rsid w:val="003B1E2F"/>
    <w:rsid w:val="003D2367"/>
    <w:rsid w:val="003D4FAE"/>
    <w:rsid w:val="004020E0"/>
    <w:rsid w:val="00411089"/>
    <w:rsid w:val="00456328"/>
    <w:rsid w:val="004A0209"/>
    <w:rsid w:val="004B7F27"/>
    <w:rsid w:val="004C2DD2"/>
    <w:rsid w:val="004D0EC1"/>
    <w:rsid w:val="004F0F8B"/>
    <w:rsid w:val="004F3894"/>
    <w:rsid w:val="00534624"/>
    <w:rsid w:val="005446B6"/>
    <w:rsid w:val="00547B21"/>
    <w:rsid w:val="0056763C"/>
    <w:rsid w:val="00583C28"/>
    <w:rsid w:val="00592BFD"/>
    <w:rsid w:val="00597A61"/>
    <w:rsid w:val="005B5EB6"/>
    <w:rsid w:val="005D5AFB"/>
    <w:rsid w:val="005E0CE9"/>
    <w:rsid w:val="005F7193"/>
    <w:rsid w:val="00620FDF"/>
    <w:rsid w:val="00622B5A"/>
    <w:rsid w:val="0063025E"/>
    <w:rsid w:val="006311C1"/>
    <w:rsid w:val="00645943"/>
    <w:rsid w:val="006510EA"/>
    <w:rsid w:val="006516AA"/>
    <w:rsid w:val="006708A7"/>
    <w:rsid w:val="006A2B94"/>
    <w:rsid w:val="006B2832"/>
    <w:rsid w:val="006D15B4"/>
    <w:rsid w:val="006D1EBD"/>
    <w:rsid w:val="00724F36"/>
    <w:rsid w:val="00790F34"/>
    <w:rsid w:val="007A40BB"/>
    <w:rsid w:val="007A58FB"/>
    <w:rsid w:val="007C4E36"/>
    <w:rsid w:val="008055D7"/>
    <w:rsid w:val="00845DDD"/>
    <w:rsid w:val="00872E76"/>
    <w:rsid w:val="00875F0F"/>
    <w:rsid w:val="008B027E"/>
    <w:rsid w:val="008B4FD7"/>
    <w:rsid w:val="008C06CE"/>
    <w:rsid w:val="008C59DE"/>
    <w:rsid w:val="008D1782"/>
    <w:rsid w:val="008D5766"/>
    <w:rsid w:val="00906C23"/>
    <w:rsid w:val="00934E25"/>
    <w:rsid w:val="00936556"/>
    <w:rsid w:val="00945638"/>
    <w:rsid w:val="00946698"/>
    <w:rsid w:val="009567C2"/>
    <w:rsid w:val="00967704"/>
    <w:rsid w:val="00973929"/>
    <w:rsid w:val="00973DEA"/>
    <w:rsid w:val="00A0145D"/>
    <w:rsid w:val="00A177BF"/>
    <w:rsid w:val="00A37190"/>
    <w:rsid w:val="00A41581"/>
    <w:rsid w:val="00A73DA9"/>
    <w:rsid w:val="00A86AF6"/>
    <w:rsid w:val="00A96328"/>
    <w:rsid w:val="00AB0FB8"/>
    <w:rsid w:val="00AC47FD"/>
    <w:rsid w:val="00AC7836"/>
    <w:rsid w:val="00B03935"/>
    <w:rsid w:val="00B04528"/>
    <w:rsid w:val="00B15BBB"/>
    <w:rsid w:val="00B16AF7"/>
    <w:rsid w:val="00B1735D"/>
    <w:rsid w:val="00B176AA"/>
    <w:rsid w:val="00B266A9"/>
    <w:rsid w:val="00B447B3"/>
    <w:rsid w:val="00B55A52"/>
    <w:rsid w:val="00B97C89"/>
    <w:rsid w:val="00BA65C1"/>
    <w:rsid w:val="00BB756F"/>
    <w:rsid w:val="00BF0FEA"/>
    <w:rsid w:val="00C522F5"/>
    <w:rsid w:val="00C61D0D"/>
    <w:rsid w:val="00C70C7D"/>
    <w:rsid w:val="00C73223"/>
    <w:rsid w:val="00C91D41"/>
    <w:rsid w:val="00CB4E34"/>
    <w:rsid w:val="00CD409C"/>
    <w:rsid w:val="00CE0274"/>
    <w:rsid w:val="00CE18EA"/>
    <w:rsid w:val="00CE7CF1"/>
    <w:rsid w:val="00D26C17"/>
    <w:rsid w:val="00D71436"/>
    <w:rsid w:val="00DC340F"/>
    <w:rsid w:val="00DD74A5"/>
    <w:rsid w:val="00DE628D"/>
    <w:rsid w:val="00DF5A90"/>
    <w:rsid w:val="00E020A1"/>
    <w:rsid w:val="00E0256B"/>
    <w:rsid w:val="00E0377A"/>
    <w:rsid w:val="00E14495"/>
    <w:rsid w:val="00E41039"/>
    <w:rsid w:val="00E43351"/>
    <w:rsid w:val="00E47DC4"/>
    <w:rsid w:val="00E7340C"/>
    <w:rsid w:val="00E8170C"/>
    <w:rsid w:val="00EB7EF2"/>
    <w:rsid w:val="00EC287B"/>
    <w:rsid w:val="00EC3828"/>
    <w:rsid w:val="00EC4D03"/>
    <w:rsid w:val="00EE3500"/>
    <w:rsid w:val="00EE3F6E"/>
    <w:rsid w:val="00EF5C13"/>
    <w:rsid w:val="00F0745C"/>
    <w:rsid w:val="00F41EA3"/>
    <w:rsid w:val="00F50132"/>
    <w:rsid w:val="00F83E55"/>
    <w:rsid w:val="00FA2692"/>
    <w:rsid w:val="00FA5203"/>
    <w:rsid w:val="00FB230E"/>
    <w:rsid w:val="00FE79F6"/>
    <w:rsid w:val="00FF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A43F"/>
  <w15:chartTrackingRefBased/>
  <w15:docId w15:val="{7B3463FF-F11D-4098-AB1C-94886475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C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97C89"/>
    <w:pPr>
      <w:spacing w:after="120"/>
    </w:pPr>
    <w:rPr>
      <w:lang w:val="x-none" w:eastAsia="x-none"/>
    </w:rPr>
  </w:style>
  <w:style w:type="character" w:customStyle="1" w:styleId="a4">
    <w:name w:val="Основной текст Знак"/>
    <w:basedOn w:val="a0"/>
    <w:link w:val="a3"/>
    <w:uiPriority w:val="99"/>
    <w:rsid w:val="00B97C89"/>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B97C89"/>
    <w:pPr>
      <w:ind w:left="720"/>
      <w:contextualSpacing/>
    </w:pPr>
  </w:style>
  <w:style w:type="paragraph" w:styleId="a6">
    <w:name w:val="No Spacing"/>
    <w:link w:val="a7"/>
    <w:uiPriority w:val="1"/>
    <w:qFormat/>
    <w:rsid w:val="00645943"/>
    <w:pPr>
      <w:spacing w:after="0" w:line="240" w:lineRule="auto"/>
    </w:pPr>
  </w:style>
  <w:style w:type="character" w:styleId="a8">
    <w:name w:val="Strong"/>
    <w:basedOn w:val="a0"/>
    <w:uiPriority w:val="22"/>
    <w:qFormat/>
    <w:rsid w:val="003169CB"/>
    <w:rPr>
      <w:b/>
      <w:bCs/>
    </w:rPr>
  </w:style>
  <w:style w:type="paragraph" w:customStyle="1" w:styleId="1">
    <w:name w:val="Без интервала1"/>
    <w:rsid w:val="001544EB"/>
    <w:pPr>
      <w:spacing w:after="0" w:line="240" w:lineRule="auto"/>
    </w:pPr>
    <w:rPr>
      <w:rFonts w:ascii="Times New Roman" w:eastAsia="Calibri" w:hAnsi="Times New Roman" w:cs="Times New Roman"/>
      <w:sz w:val="24"/>
      <w:szCs w:val="24"/>
      <w:lang w:eastAsia="ru-RU"/>
    </w:rPr>
  </w:style>
  <w:style w:type="character" w:customStyle="1" w:styleId="a7">
    <w:name w:val="Без интервала Знак"/>
    <w:link w:val="a6"/>
    <w:uiPriority w:val="1"/>
    <w:rsid w:val="00547B21"/>
  </w:style>
  <w:style w:type="character" w:customStyle="1" w:styleId="10">
    <w:name w:val="Основной текст1"/>
    <w:rsid w:val="00176C35"/>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
    <w:name w:val="Без интервала2"/>
    <w:rsid w:val="00456328"/>
    <w:pPr>
      <w:spacing w:after="0" w:line="240" w:lineRule="auto"/>
    </w:pPr>
    <w:rPr>
      <w:rFonts w:ascii="Times New Roman" w:eastAsia="Calibri" w:hAnsi="Times New Roman" w:cs="Times New Roman"/>
      <w:sz w:val="24"/>
      <w:szCs w:val="24"/>
      <w:lang w:eastAsia="ru-RU"/>
    </w:rPr>
  </w:style>
  <w:style w:type="paragraph" w:customStyle="1" w:styleId="11">
    <w:name w:val="Абзац списка1"/>
    <w:basedOn w:val="a"/>
    <w:rsid w:val="00456328"/>
    <w:pPr>
      <w:ind w:left="720"/>
    </w:pPr>
    <w:rPr>
      <w:rFonts w:eastAsia="Calibri"/>
    </w:rPr>
  </w:style>
  <w:style w:type="paragraph" w:styleId="a9">
    <w:name w:val="Balloon Text"/>
    <w:basedOn w:val="a"/>
    <w:link w:val="aa"/>
    <w:uiPriority w:val="99"/>
    <w:semiHidden/>
    <w:unhideWhenUsed/>
    <w:rsid w:val="0063025E"/>
    <w:rPr>
      <w:rFonts w:ascii="Segoe UI" w:hAnsi="Segoe UI" w:cs="Segoe UI"/>
      <w:sz w:val="18"/>
      <w:szCs w:val="18"/>
    </w:rPr>
  </w:style>
  <w:style w:type="character" w:customStyle="1" w:styleId="aa">
    <w:name w:val="Текст выноски Знак"/>
    <w:basedOn w:val="a0"/>
    <w:link w:val="a9"/>
    <w:uiPriority w:val="99"/>
    <w:semiHidden/>
    <w:rsid w:val="0063025E"/>
    <w:rPr>
      <w:rFonts w:ascii="Segoe UI" w:eastAsia="Times New Roman" w:hAnsi="Segoe UI" w:cs="Segoe UI"/>
      <w:sz w:val="18"/>
      <w:szCs w:val="18"/>
      <w:lang w:eastAsia="ru-RU"/>
    </w:rPr>
  </w:style>
  <w:style w:type="paragraph" w:styleId="ab">
    <w:name w:val="Normal (Web)"/>
    <w:basedOn w:val="a"/>
    <w:uiPriority w:val="99"/>
    <w:unhideWhenUsed/>
    <w:rsid w:val="00221B2F"/>
    <w:pPr>
      <w:spacing w:before="100" w:beforeAutospacing="1" w:after="100" w:afterAutospacing="1"/>
    </w:pPr>
  </w:style>
  <w:style w:type="table" w:styleId="ac">
    <w:name w:val="Table Grid"/>
    <w:basedOn w:val="a1"/>
    <w:uiPriority w:val="39"/>
    <w:rsid w:val="00C52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02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spacing0">
    <w:name w:val="msonospacing"/>
    <w:uiPriority w:val="99"/>
    <w:rsid w:val="00CE0274"/>
    <w:pPr>
      <w:spacing w:after="0" w:line="240" w:lineRule="auto"/>
    </w:pPr>
    <w:rPr>
      <w:rFonts w:ascii="Calibri" w:eastAsia="Times New Roman" w:hAnsi="Calibri" w:cs="Calibri"/>
    </w:rPr>
  </w:style>
  <w:style w:type="paragraph" w:styleId="ad">
    <w:name w:val="Body Text Indent"/>
    <w:basedOn w:val="a"/>
    <w:link w:val="ae"/>
    <w:uiPriority w:val="99"/>
    <w:unhideWhenUsed/>
    <w:rsid w:val="0008197B"/>
    <w:pPr>
      <w:spacing w:after="120"/>
      <w:ind w:left="283"/>
    </w:pPr>
  </w:style>
  <w:style w:type="character" w:customStyle="1" w:styleId="ae">
    <w:name w:val="Основной текст с отступом Знак"/>
    <w:basedOn w:val="a0"/>
    <w:link w:val="ad"/>
    <w:uiPriority w:val="99"/>
    <w:rsid w:val="0008197B"/>
    <w:rPr>
      <w:rFonts w:ascii="Times New Roman" w:eastAsia="Times New Roman" w:hAnsi="Times New Roman" w:cs="Times New Roman"/>
      <w:sz w:val="24"/>
      <w:szCs w:val="24"/>
      <w:lang w:eastAsia="ru-RU"/>
    </w:rPr>
  </w:style>
  <w:style w:type="paragraph" w:customStyle="1" w:styleId="competition-desc">
    <w:name w:val="competition-desc"/>
    <w:basedOn w:val="a"/>
    <w:rsid w:val="0008197B"/>
    <w:pPr>
      <w:spacing w:before="100" w:beforeAutospacing="1" w:after="100" w:afterAutospacing="1"/>
    </w:pPr>
  </w:style>
  <w:style w:type="character" w:styleId="af">
    <w:name w:val="Hyperlink"/>
    <w:uiPriority w:val="99"/>
    <w:rsid w:val="000F4C1B"/>
    <w:rPr>
      <w:rFonts w:cs="Times New Roman"/>
      <w:color w:val="0000FF"/>
      <w:u w:val="single"/>
    </w:rPr>
  </w:style>
  <w:style w:type="paragraph" w:customStyle="1" w:styleId="Standard">
    <w:name w:val="Standard"/>
    <w:rsid w:val="00E7340C"/>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customStyle="1" w:styleId="3">
    <w:name w:val="Без интервала3"/>
    <w:rsid w:val="00A177BF"/>
    <w:pPr>
      <w:spacing w:after="0" w:line="240" w:lineRule="auto"/>
    </w:pPr>
    <w:rPr>
      <w:rFonts w:ascii="Times New Roman" w:eastAsia="Calibri" w:hAnsi="Times New Roman" w:cs="Times New Roman"/>
      <w:sz w:val="24"/>
      <w:szCs w:val="24"/>
      <w:lang w:eastAsia="ru-RU"/>
    </w:rPr>
  </w:style>
  <w:style w:type="paragraph" w:customStyle="1" w:styleId="20">
    <w:name w:val="Абзац списка2"/>
    <w:basedOn w:val="a"/>
    <w:rsid w:val="00B04528"/>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0579">
      <w:bodyDiv w:val="1"/>
      <w:marLeft w:val="0"/>
      <w:marRight w:val="0"/>
      <w:marTop w:val="0"/>
      <w:marBottom w:val="0"/>
      <w:divBdr>
        <w:top w:val="none" w:sz="0" w:space="0" w:color="auto"/>
        <w:left w:val="none" w:sz="0" w:space="0" w:color="auto"/>
        <w:bottom w:val="none" w:sz="0" w:space="0" w:color="auto"/>
        <w:right w:val="none" w:sz="0" w:space="0" w:color="auto"/>
      </w:divBdr>
      <w:divsChild>
        <w:div w:id="796682827">
          <w:marLeft w:val="0"/>
          <w:marRight w:val="0"/>
          <w:marTop w:val="0"/>
          <w:marBottom w:val="0"/>
          <w:divBdr>
            <w:top w:val="none" w:sz="0" w:space="0" w:color="auto"/>
            <w:left w:val="none" w:sz="0" w:space="0" w:color="auto"/>
            <w:bottom w:val="none" w:sz="0" w:space="0" w:color="auto"/>
            <w:right w:val="none" w:sz="0" w:space="0" w:color="auto"/>
          </w:divBdr>
        </w:div>
        <w:div w:id="1790078877">
          <w:marLeft w:val="0"/>
          <w:marRight w:val="0"/>
          <w:marTop w:val="0"/>
          <w:marBottom w:val="0"/>
          <w:divBdr>
            <w:top w:val="none" w:sz="0" w:space="0" w:color="auto"/>
            <w:left w:val="none" w:sz="0" w:space="0" w:color="auto"/>
            <w:bottom w:val="none" w:sz="0" w:space="0" w:color="auto"/>
            <w:right w:val="none" w:sz="0" w:space="0" w:color="auto"/>
          </w:divBdr>
        </w:div>
      </w:divsChild>
    </w:div>
    <w:div w:id="1820075395">
      <w:bodyDiv w:val="1"/>
      <w:marLeft w:val="0"/>
      <w:marRight w:val="0"/>
      <w:marTop w:val="0"/>
      <w:marBottom w:val="0"/>
      <w:divBdr>
        <w:top w:val="none" w:sz="0" w:space="0" w:color="auto"/>
        <w:left w:val="none" w:sz="0" w:space="0" w:color="auto"/>
        <w:bottom w:val="none" w:sz="0" w:space="0" w:color="auto"/>
        <w:right w:val="none" w:sz="0" w:space="0" w:color="auto"/>
      </w:divBdr>
      <w:divsChild>
        <w:div w:id="2145804997">
          <w:marLeft w:val="0"/>
          <w:marRight w:val="0"/>
          <w:marTop w:val="0"/>
          <w:marBottom w:val="0"/>
          <w:divBdr>
            <w:top w:val="none" w:sz="0" w:space="0" w:color="auto"/>
            <w:left w:val="none" w:sz="0" w:space="0" w:color="auto"/>
            <w:bottom w:val="none" w:sz="0" w:space="0" w:color="auto"/>
            <w:right w:val="none" w:sz="0" w:space="0" w:color="auto"/>
          </w:divBdr>
        </w:div>
        <w:div w:id="1033000422">
          <w:marLeft w:val="0"/>
          <w:marRight w:val="0"/>
          <w:marTop w:val="0"/>
          <w:marBottom w:val="0"/>
          <w:divBdr>
            <w:top w:val="none" w:sz="0" w:space="0" w:color="auto"/>
            <w:left w:val="none" w:sz="0" w:space="0" w:color="auto"/>
            <w:bottom w:val="none" w:sz="0" w:space="0" w:color="auto"/>
            <w:right w:val="none" w:sz="0" w:space="0" w:color="auto"/>
          </w:divBdr>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brary.ru/3/biblio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7901234567901234"/>
          <c:y val="6.6666666666666666E-2"/>
          <c:w val="0.80041152263374482"/>
          <c:h val="0.68095238095238098"/>
        </c:manualLayout>
      </c:layout>
      <c:bar3DChart>
        <c:barDir val="col"/>
        <c:grouping val="clustered"/>
        <c:varyColors val="0"/>
        <c:ser>
          <c:idx val="0"/>
          <c:order val="0"/>
          <c:tx>
            <c:strRef>
              <c:f>Sheet1!$A$2</c:f>
              <c:strCache>
                <c:ptCount val="1"/>
                <c:pt idx="0">
                  <c:v>диаграмма 1 </c:v>
                </c:pt>
              </c:strCache>
            </c:strRef>
          </c:tx>
          <c:spPr>
            <a:solidFill>
              <a:srgbClr val="9999FF"/>
            </a:solidFill>
            <a:ln w="9472">
              <a:solidFill>
                <a:srgbClr val="000000"/>
              </a:solidFill>
              <a:prstDash val="solid"/>
            </a:ln>
          </c:spPr>
          <c:invertIfNegative val="0"/>
          <c:cat>
            <c:numRef>
              <c:f>Sheet1!$B$1:$G$1</c:f>
              <c:numCache>
                <c:formatCode>General</c:formatCode>
                <c:ptCount val="6"/>
                <c:pt idx="0">
                  <c:v>2017</c:v>
                </c:pt>
                <c:pt idx="1">
                  <c:v>2018</c:v>
                </c:pt>
                <c:pt idx="2">
                  <c:v>2019</c:v>
                </c:pt>
              </c:numCache>
            </c:numRef>
          </c:cat>
          <c:val>
            <c:numRef>
              <c:f>Sheet1!$B$2:$G$2</c:f>
              <c:numCache>
                <c:formatCode>General</c:formatCode>
                <c:ptCount val="6"/>
                <c:pt idx="0">
                  <c:v>7980</c:v>
                </c:pt>
                <c:pt idx="1">
                  <c:v>7900</c:v>
                </c:pt>
                <c:pt idx="2">
                  <c:v>7916</c:v>
                </c:pt>
              </c:numCache>
            </c:numRef>
          </c:val>
          <c:shape val="cylinder"/>
          <c:extLst>
            <c:ext xmlns:c16="http://schemas.microsoft.com/office/drawing/2014/chart" uri="{C3380CC4-5D6E-409C-BE32-E72D297353CC}">
              <c16:uniqueId val="{00000000-12AD-42E1-9F29-428314DC38AD}"/>
            </c:ext>
          </c:extLst>
        </c:ser>
        <c:dLbls>
          <c:showLegendKey val="0"/>
          <c:showVal val="0"/>
          <c:showCatName val="0"/>
          <c:showSerName val="0"/>
          <c:showPercent val="0"/>
          <c:showBubbleSize val="0"/>
        </c:dLbls>
        <c:gapWidth val="150"/>
        <c:gapDepth val="0"/>
        <c:shape val="box"/>
        <c:axId val="207582048"/>
        <c:axId val="207584792"/>
        <c:axId val="0"/>
      </c:bar3DChart>
      <c:catAx>
        <c:axId val="207582048"/>
        <c:scaling>
          <c:orientation val="minMax"/>
        </c:scaling>
        <c:delete val="0"/>
        <c:axPos val="b"/>
        <c:numFmt formatCode="General" sourceLinked="1"/>
        <c:majorTickMark val="out"/>
        <c:minorTickMark val="none"/>
        <c:tickLblPos val="low"/>
        <c:spPr>
          <a:ln w="2368">
            <a:solidFill>
              <a:srgbClr val="000000"/>
            </a:solidFill>
            <a:prstDash val="solid"/>
          </a:ln>
        </c:spPr>
        <c:txPr>
          <a:bodyPr rot="0" vert="horz"/>
          <a:lstStyle/>
          <a:p>
            <a:pPr>
              <a:defRPr sz="690" b="1" i="0" u="none" strike="noStrike" baseline="0">
                <a:solidFill>
                  <a:srgbClr val="000000"/>
                </a:solidFill>
                <a:latin typeface="Calibri"/>
                <a:ea typeface="Calibri"/>
                <a:cs typeface="Calibri"/>
              </a:defRPr>
            </a:pPr>
            <a:endParaRPr lang="ru-RU"/>
          </a:p>
        </c:txPr>
        <c:crossAx val="207584792"/>
        <c:crosses val="autoZero"/>
        <c:auto val="1"/>
        <c:lblAlgn val="ctr"/>
        <c:lblOffset val="100"/>
        <c:tickLblSkip val="1"/>
        <c:tickMarkSkip val="1"/>
        <c:noMultiLvlLbl val="0"/>
      </c:catAx>
      <c:valAx>
        <c:axId val="207584792"/>
        <c:scaling>
          <c:orientation val="minMax"/>
        </c:scaling>
        <c:delete val="0"/>
        <c:axPos val="l"/>
        <c:majorGridlines>
          <c:spPr>
            <a:ln w="2368">
              <a:solidFill>
                <a:srgbClr val="000000"/>
              </a:solidFill>
              <a:prstDash val="solid"/>
            </a:ln>
          </c:spPr>
        </c:majorGridlines>
        <c:numFmt formatCode="General" sourceLinked="1"/>
        <c:majorTickMark val="out"/>
        <c:minorTickMark val="none"/>
        <c:tickLblPos val="nextTo"/>
        <c:spPr>
          <a:ln w="2368">
            <a:solidFill>
              <a:srgbClr val="000000"/>
            </a:solidFill>
            <a:prstDash val="solid"/>
          </a:ln>
        </c:spPr>
        <c:txPr>
          <a:bodyPr rot="0" vert="horz"/>
          <a:lstStyle/>
          <a:p>
            <a:pPr>
              <a:defRPr sz="690" b="1" i="0" u="none" strike="noStrike" baseline="0">
                <a:solidFill>
                  <a:srgbClr val="000000"/>
                </a:solidFill>
                <a:latin typeface="Calibri"/>
                <a:ea typeface="Calibri"/>
                <a:cs typeface="Calibri"/>
              </a:defRPr>
            </a:pPr>
            <a:endParaRPr lang="ru-RU"/>
          </a:p>
        </c:txPr>
        <c:crossAx val="207582048"/>
        <c:crosses val="autoZero"/>
        <c:crossBetween val="between"/>
      </c:valAx>
      <c:dTable>
        <c:showHorzBorder val="1"/>
        <c:showVertBorder val="1"/>
        <c:showOutline val="1"/>
        <c:showKeys val="0"/>
        <c:spPr>
          <a:ln w="2368">
            <a:solidFill>
              <a:srgbClr val="000000"/>
            </a:solidFill>
            <a:prstDash val="solid"/>
          </a:ln>
        </c:spPr>
        <c:txPr>
          <a:bodyPr/>
          <a:lstStyle/>
          <a:p>
            <a:pPr rtl="0">
              <a:defRPr sz="690" b="1" i="0" u="none" strike="noStrike" baseline="0">
                <a:solidFill>
                  <a:srgbClr val="000000"/>
                </a:solidFill>
                <a:latin typeface="Calibri"/>
                <a:ea typeface="Calibri"/>
                <a:cs typeface="Calibri"/>
              </a:defRPr>
            </a:pPr>
            <a:endParaRPr lang="ru-RU"/>
          </a:p>
        </c:txPr>
      </c:dTable>
      <c:spPr>
        <a:noFill/>
        <a:ln w="18944">
          <a:noFill/>
        </a:ln>
      </c:spPr>
    </c:plotArea>
    <c:plotVisOnly val="1"/>
    <c:dispBlanksAs val="gap"/>
    <c:showDLblsOverMax val="0"/>
  </c:chart>
  <c:spPr>
    <a:noFill/>
    <a:ln>
      <a:noFill/>
    </a:ln>
  </c:spPr>
  <c:txPr>
    <a:bodyPr/>
    <a:lstStyle/>
    <a:p>
      <a:pPr>
        <a:defRPr sz="69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063157894736842"/>
          <c:y val="7.3170731707317069E-2"/>
          <c:w val="0.77263157894736845"/>
          <c:h val="0.66829268292682931"/>
        </c:manualLayout>
      </c:layout>
      <c:bar3DChart>
        <c:barDir val="col"/>
        <c:grouping val="clustered"/>
        <c:varyColors val="0"/>
        <c:ser>
          <c:idx val="0"/>
          <c:order val="0"/>
          <c:tx>
            <c:strRef>
              <c:f>Sheet1!$A$2</c:f>
              <c:strCache>
                <c:ptCount val="1"/>
                <c:pt idx="0">
                  <c:v>диаграмма 2</c:v>
                </c:pt>
              </c:strCache>
            </c:strRef>
          </c:tx>
          <c:spPr>
            <a:solidFill>
              <a:srgbClr val="9999FF"/>
            </a:solidFill>
            <a:ln w="9471">
              <a:solidFill>
                <a:srgbClr val="000000"/>
              </a:solidFill>
              <a:prstDash val="solid"/>
            </a:ln>
          </c:spPr>
          <c:invertIfNegative val="0"/>
          <c:cat>
            <c:numRef>
              <c:f>Sheet1!$B$1:$G$1</c:f>
              <c:numCache>
                <c:formatCode>General</c:formatCode>
                <c:ptCount val="6"/>
                <c:pt idx="0">
                  <c:v>2017</c:v>
                </c:pt>
                <c:pt idx="1">
                  <c:v>2018</c:v>
                </c:pt>
                <c:pt idx="2">
                  <c:v>2019</c:v>
                </c:pt>
              </c:numCache>
            </c:numRef>
          </c:cat>
          <c:val>
            <c:numRef>
              <c:f>Sheet1!$B$2:$G$2</c:f>
              <c:numCache>
                <c:formatCode>General</c:formatCode>
                <c:ptCount val="6"/>
                <c:pt idx="0">
                  <c:v>211</c:v>
                </c:pt>
                <c:pt idx="1">
                  <c:v>220</c:v>
                </c:pt>
                <c:pt idx="2">
                  <c:v>134</c:v>
                </c:pt>
              </c:numCache>
            </c:numRef>
          </c:val>
          <c:extLst>
            <c:ext xmlns:c16="http://schemas.microsoft.com/office/drawing/2014/chart" uri="{C3380CC4-5D6E-409C-BE32-E72D297353CC}">
              <c16:uniqueId val="{00000000-5D4C-424B-89D7-31C457BE1A2C}"/>
            </c:ext>
          </c:extLst>
        </c:ser>
        <c:dLbls>
          <c:showLegendKey val="0"/>
          <c:showVal val="0"/>
          <c:showCatName val="0"/>
          <c:showSerName val="0"/>
          <c:showPercent val="0"/>
          <c:showBubbleSize val="0"/>
        </c:dLbls>
        <c:gapWidth val="150"/>
        <c:gapDepth val="0"/>
        <c:shape val="box"/>
        <c:axId val="323716000"/>
        <c:axId val="323714824"/>
        <c:axId val="0"/>
      </c:bar3DChart>
      <c:catAx>
        <c:axId val="323716000"/>
        <c:scaling>
          <c:orientation val="minMax"/>
        </c:scaling>
        <c:delete val="0"/>
        <c:axPos val="b"/>
        <c:numFmt formatCode="General" sourceLinked="1"/>
        <c:majorTickMark val="out"/>
        <c:minorTickMark val="none"/>
        <c:tickLblPos val="low"/>
        <c:spPr>
          <a:ln w="2368">
            <a:solidFill>
              <a:srgbClr val="000000"/>
            </a:solidFill>
            <a:prstDash val="solid"/>
          </a:ln>
        </c:spPr>
        <c:txPr>
          <a:bodyPr rot="0" vert="horz"/>
          <a:lstStyle/>
          <a:p>
            <a:pPr>
              <a:defRPr sz="671" b="1" i="0" u="none" strike="noStrike" baseline="0">
                <a:solidFill>
                  <a:srgbClr val="000000"/>
                </a:solidFill>
                <a:latin typeface="Calibri"/>
                <a:ea typeface="Calibri"/>
                <a:cs typeface="Calibri"/>
              </a:defRPr>
            </a:pPr>
            <a:endParaRPr lang="ru-RU"/>
          </a:p>
        </c:txPr>
        <c:crossAx val="323714824"/>
        <c:crosses val="autoZero"/>
        <c:auto val="1"/>
        <c:lblAlgn val="ctr"/>
        <c:lblOffset val="100"/>
        <c:tickLblSkip val="1"/>
        <c:tickMarkSkip val="1"/>
        <c:noMultiLvlLbl val="0"/>
      </c:catAx>
      <c:valAx>
        <c:axId val="323714824"/>
        <c:scaling>
          <c:orientation val="minMax"/>
        </c:scaling>
        <c:delete val="0"/>
        <c:axPos val="l"/>
        <c:majorGridlines>
          <c:spPr>
            <a:ln w="2368">
              <a:solidFill>
                <a:srgbClr val="000000"/>
              </a:solidFill>
              <a:prstDash val="solid"/>
            </a:ln>
          </c:spPr>
        </c:majorGridlines>
        <c:numFmt formatCode="General" sourceLinked="1"/>
        <c:majorTickMark val="out"/>
        <c:minorTickMark val="none"/>
        <c:tickLblPos val="nextTo"/>
        <c:spPr>
          <a:ln w="2368">
            <a:solidFill>
              <a:srgbClr val="000000"/>
            </a:solidFill>
            <a:prstDash val="solid"/>
          </a:ln>
        </c:spPr>
        <c:txPr>
          <a:bodyPr rot="0" vert="horz"/>
          <a:lstStyle/>
          <a:p>
            <a:pPr>
              <a:defRPr sz="671" b="1" i="0" u="none" strike="noStrike" baseline="0">
                <a:solidFill>
                  <a:srgbClr val="000000"/>
                </a:solidFill>
                <a:latin typeface="Calibri"/>
                <a:ea typeface="Calibri"/>
                <a:cs typeface="Calibri"/>
              </a:defRPr>
            </a:pPr>
            <a:endParaRPr lang="ru-RU"/>
          </a:p>
        </c:txPr>
        <c:crossAx val="323716000"/>
        <c:crosses val="autoZero"/>
        <c:crossBetween val="between"/>
      </c:valAx>
      <c:dTable>
        <c:showHorzBorder val="1"/>
        <c:showVertBorder val="1"/>
        <c:showOutline val="1"/>
        <c:showKeys val="1"/>
        <c:spPr>
          <a:ln w="2368">
            <a:solidFill>
              <a:srgbClr val="000000"/>
            </a:solidFill>
            <a:prstDash val="solid"/>
          </a:ln>
        </c:spPr>
        <c:txPr>
          <a:bodyPr/>
          <a:lstStyle/>
          <a:p>
            <a:pPr rtl="0">
              <a:defRPr sz="671" b="1" i="0" u="none" strike="noStrike" baseline="0">
                <a:solidFill>
                  <a:srgbClr val="000000"/>
                </a:solidFill>
                <a:latin typeface="Calibri"/>
                <a:ea typeface="Calibri"/>
                <a:cs typeface="Calibri"/>
              </a:defRPr>
            </a:pPr>
            <a:endParaRPr lang="ru-RU"/>
          </a:p>
        </c:txPr>
      </c:dTable>
      <c:spPr>
        <a:noFill/>
        <a:ln w="18942">
          <a:noFill/>
        </a:ln>
      </c:spPr>
    </c:plotArea>
    <c:plotVisOnly val="1"/>
    <c:dispBlanksAs val="gap"/>
    <c:showDLblsOverMax val="0"/>
  </c:chart>
  <c:spPr>
    <a:noFill/>
    <a:ln>
      <a:noFill/>
    </a:ln>
  </c:spPr>
  <c:txPr>
    <a:bodyPr/>
    <a:lstStyle/>
    <a:p>
      <a:pPr>
        <a:defRPr sz="67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8199233716475097"/>
          <c:y val="6.7729083665338641E-2"/>
          <c:w val="0.79885057471264365"/>
          <c:h val="0.68127490039840632"/>
        </c:manualLayout>
      </c:layout>
      <c:bar3DChart>
        <c:barDir val="col"/>
        <c:grouping val="clustered"/>
        <c:varyColors val="0"/>
        <c:ser>
          <c:idx val="0"/>
          <c:order val="0"/>
          <c:tx>
            <c:strRef>
              <c:f>Sheet1!$A$2</c:f>
              <c:strCache>
                <c:ptCount val="1"/>
                <c:pt idx="0">
                  <c:v>диаграмма3</c:v>
                </c:pt>
              </c:strCache>
            </c:strRef>
          </c:tx>
          <c:spPr>
            <a:solidFill>
              <a:srgbClr val="9999FF"/>
            </a:solidFill>
            <a:ln w="9524">
              <a:solidFill>
                <a:srgbClr val="000000"/>
              </a:solidFill>
              <a:prstDash val="solid"/>
            </a:ln>
          </c:spPr>
          <c:invertIfNegative val="0"/>
          <c:cat>
            <c:numRef>
              <c:f>Sheet1!$B$1:$G$1</c:f>
              <c:numCache>
                <c:formatCode>General</c:formatCode>
                <c:ptCount val="6"/>
                <c:pt idx="0">
                  <c:v>2017</c:v>
                </c:pt>
                <c:pt idx="1">
                  <c:v>2018</c:v>
                </c:pt>
                <c:pt idx="2">
                  <c:v>2019</c:v>
                </c:pt>
              </c:numCache>
            </c:numRef>
          </c:cat>
          <c:val>
            <c:numRef>
              <c:f>Sheet1!$B$2:$G$2</c:f>
              <c:numCache>
                <c:formatCode>General</c:formatCode>
                <c:ptCount val="6"/>
                <c:pt idx="0">
                  <c:v>350</c:v>
                </c:pt>
                <c:pt idx="1">
                  <c:v>390</c:v>
                </c:pt>
                <c:pt idx="2">
                  <c:v>107</c:v>
                </c:pt>
              </c:numCache>
            </c:numRef>
          </c:val>
          <c:extLst>
            <c:ext xmlns:c16="http://schemas.microsoft.com/office/drawing/2014/chart" uri="{C3380CC4-5D6E-409C-BE32-E72D297353CC}">
              <c16:uniqueId val="{00000000-22C1-4A6A-959F-5B6FAF97894D}"/>
            </c:ext>
          </c:extLst>
        </c:ser>
        <c:dLbls>
          <c:showLegendKey val="0"/>
          <c:showVal val="0"/>
          <c:showCatName val="0"/>
          <c:showSerName val="0"/>
          <c:showPercent val="0"/>
          <c:showBubbleSize val="0"/>
        </c:dLbls>
        <c:gapWidth val="150"/>
        <c:gapDepth val="0"/>
        <c:shape val="box"/>
        <c:axId val="318013456"/>
        <c:axId val="318014632"/>
        <c:axId val="0"/>
      </c:bar3DChart>
      <c:catAx>
        <c:axId val="318013456"/>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318014632"/>
        <c:crosses val="autoZero"/>
        <c:auto val="1"/>
        <c:lblAlgn val="ctr"/>
        <c:lblOffset val="100"/>
        <c:tickLblSkip val="1"/>
        <c:tickMarkSkip val="1"/>
        <c:noMultiLvlLbl val="0"/>
      </c:catAx>
      <c:valAx>
        <c:axId val="318014632"/>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318013456"/>
        <c:crosses val="autoZero"/>
        <c:crossBetween val="between"/>
      </c:valAx>
      <c:dTable>
        <c:showHorzBorder val="1"/>
        <c:showVertBorder val="1"/>
        <c:showOutline val="1"/>
        <c:showKeys val="0"/>
        <c:spPr>
          <a:ln w="2381">
            <a:solidFill>
              <a:srgbClr val="000000"/>
            </a:solidFill>
            <a:prstDash val="solid"/>
          </a:ln>
        </c:spPr>
        <c:txPr>
          <a:bodyPr/>
          <a:lstStyle/>
          <a:p>
            <a:pPr rtl="0">
              <a:defRPr sz="825" b="1" i="0" u="none" strike="noStrike" baseline="0">
                <a:solidFill>
                  <a:srgbClr val="000000"/>
                </a:solidFill>
                <a:latin typeface="Calibri"/>
                <a:ea typeface="Calibri"/>
                <a:cs typeface="Calibri"/>
              </a:defRPr>
            </a:pPr>
            <a:endParaRPr lang="ru-RU"/>
          </a:p>
        </c:txPr>
      </c:dTable>
      <c:spPr>
        <a:noFill/>
        <a:ln w="19049">
          <a:noFill/>
        </a:ln>
      </c:spPr>
    </c:plotArea>
    <c:plotVisOnly val="1"/>
    <c:dispBlanksAs val="gap"/>
    <c:showDLblsOverMax val="0"/>
  </c:chart>
  <c:spPr>
    <a:noFill/>
    <a:ln>
      <a:noFill/>
    </a:ln>
  </c:spPr>
  <c:txPr>
    <a:bodyPr/>
    <a:lstStyle/>
    <a:p>
      <a:pPr>
        <a:defRPr sz="825"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0.502</cdr:x>
      <cdr:y>0.502</cdr:y>
    </cdr:from>
    <cdr:to>
      <cdr:x>0.50575</cdr:x>
      <cdr:y>0.56575</cdr:y>
    </cdr:to>
    <cdr:sp macro="" textlink="">
      <cdr:nvSpPr>
        <cdr:cNvPr id="1025" name="Text Box 1"/>
        <cdr:cNvSpPr txBox="1">
          <a:spLocks xmlns:a="http://schemas.openxmlformats.org/drawingml/2006/main" noChangeArrowheads="1"/>
        </cdr:cNvSpPr>
      </cdr:nvSpPr>
      <cdr:spPr bwMode="auto">
        <a:xfrm xmlns:a="http://schemas.openxmlformats.org/drawingml/2006/main">
          <a:off x="2495969" y="1200169"/>
          <a:ext cx="18645" cy="15241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C4FAB-E31C-41E3-B793-3ECD28D1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40</Pages>
  <Words>14035</Words>
  <Characters>80000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Ивановна</dc:creator>
  <cp:keywords/>
  <dc:description/>
  <cp:lastModifiedBy>Пользователь</cp:lastModifiedBy>
  <cp:revision>42</cp:revision>
  <cp:lastPrinted>2020-01-22T09:37:00Z</cp:lastPrinted>
  <dcterms:created xsi:type="dcterms:W3CDTF">2020-01-13T09:11:00Z</dcterms:created>
  <dcterms:modified xsi:type="dcterms:W3CDTF">2024-06-28T07:20:00Z</dcterms:modified>
</cp:coreProperties>
</file>